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1AE" w:rsidRPr="0095556B" w:rsidRDefault="006C7755">
      <w:pPr>
        <w:rPr>
          <w:b/>
          <w:bCs/>
          <w:sz w:val="36"/>
          <w:szCs w:val="36"/>
          <w:rtl/>
          <w:lang w:bidi="ar-IQ"/>
        </w:rPr>
      </w:pPr>
      <w:r w:rsidRPr="0095556B">
        <w:rPr>
          <w:rFonts w:hint="cs"/>
          <w:b/>
          <w:bCs/>
          <w:sz w:val="36"/>
          <w:szCs w:val="36"/>
          <w:rtl/>
          <w:lang w:bidi="ar-IQ"/>
        </w:rPr>
        <w:t xml:space="preserve">وصف مؤشرات الموازين السلعية </w:t>
      </w:r>
    </w:p>
    <w:p w:rsidR="006C7755" w:rsidRPr="0095556B" w:rsidRDefault="006C7755" w:rsidP="0095556B">
      <w:pPr>
        <w:pStyle w:val="ListParagraph"/>
        <w:numPr>
          <w:ilvl w:val="0"/>
          <w:numId w:val="10"/>
        </w:numPr>
        <w:rPr>
          <w:b/>
          <w:bCs/>
          <w:sz w:val="28"/>
          <w:szCs w:val="28"/>
          <w:lang w:bidi="ar-IQ"/>
        </w:rPr>
      </w:pPr>
      <w:r w:rsidRPr="0095556B">
        <w:rPr>
          <w:rFonts w:hint="cs"/>
          <w:b/>
          <w:bCs/>
          <w:sz w:val="28"/>
          <w:szCs w:val="28"/>
          <w:rtl/>
          <w:lang w:bidi="ar-IQ"/>
        </w:rPr>
        <w:t>مصدر البيانات :</w:t>
      </w:r>
    </w:p>
    <w:p w:rsidR="0067306A" w:rsidRPr="0095556B" w:rsidRDefault="0095556B" w:rsidP="0095556B">
      <w:pPr>
        <w:pStyle w:val="ListParagraph"/>
        <w:numPr>
          <w:ilvl w:val="0"/>
          <w:numId w:val="11"/>
        </w:numPr>
        <w:spacing w:line="360" w:lineRule="auto"/>
        <w:ind w:left="656" w:hanging="180"/>
        <w:rPr>
          <w:sz w:val="28"/>
          <w:szCs w:val="28"/>
          <w:lang w:bidi="ar-IQ"/>
        </w:rPr>
      </w:pPr>
      <w:r>
        <w:rPr>
          <w:b/>
          <w:bCs/>
          <w:sz w:val="28"/>
          <w:szCs w:val="28"/>
          <w:lang w:bidi="ar-IQ"/>
        </w:rPr>
        <w:t xml:space="preserve"> </w:t>
      </w:r>
      <w:r w:rsidR="0067306A" w:rsidRPr="0095556B">
        <w:rPr>
          <w:rFonts w:hint="cs"/>
          <w:b/>
          <w:bCs/>
          <w:sz w:val="28"/>
          <w:szCs w:val="28"/>
          <w:rtl/>
          <w:lang w:bidi="ar-IQ"/>
        </w:rPr>
        <w:t xml:space="preserve">نبذة تاريخية : </w:t>
      </w:r>
      <w:r w:rsidR="0067306A" w:rsidRPr="0095556B">
        <w:rPr>
          <w:rFonts w:hint="cs"/>
          <w:sz w:val="28"/>
          <w:szCs w:val="28"/>
          <w:rtl/>
          <w:lang w:bidi="ar-IQ"/>
        </w:rPr>
        <w:t>تتوفر لدى المديرية تقارير الموازين السلعية</w:t>
      </w:r>
      <w:r w:rsidR="0067306A" w:rsidRPr="0095556B">
        <w:rPr>
          <w:rFonts w:hint="cs"/>
          <w:b/>
          <w:bCs/>
          <w:sz w:val="28"/>
          <w:szCs w:val="28"/>
          <w:rtl/>
          <w:lang w:bidi="ar-IQ"/>
        </w:rPr>
        <w:t xml:space="preserve"> </w:t>
      </w:r>
      <w:r w:rsidR="0067306A" w:rsidRPr="0095556B">
        <w:rPr>
          <w:rFonts w:hint="cs"/>
          <w:sz w:val="28"/>
          <w:szCs w:val="28"/>
          <w:rtl/>
          <w:lang w:bidi="ar-IQ"/>
        </w:rPr>
        <w:t xml:space="preserve">للمدة 1975 </w:t>
      </w:r>
      <w:r w:rsidR="0067306A" w:rsidRPr="0095556B">
        <w:rPr>
          <w:sz w:val="28"/>
          <w:szCs w:val="28"/>
          <w:rtl/>
          <w:lang w:bidi="ar-IQ"/>
        </w:rPr>
        <w:t>–</w:t>
      </w:r>
      <w:r w:rsidR="0067306A" w:rsidRPr="0095556B">
        <w:rPr>
          <w:rFonts w:hint="cs"/>
          <w:sz w:val="28"/>
          <w:szCs w:val="28"/>
          <w:rtl/>
          <w:lang w:bidi="ar-IQ"/>
        </w:rPr>
        <w:t xml:space="preserve"> 2011 علماً أن هناك توقف للمدة 2003 </w:t>
      </w:r>
      <w:r w:rsidR="0067306A" w:rsidRPr="0095556B">
        <w:rPr>
          <w:sz w:val="28"/>
          <w:szCs w:val="28"/>
          <w:rtl/>
          <w:lang w:bidi="ar-IQ"/>
        </w:rPr>
        <w:t>–</w:t>
      </w:r>
      <w:r w:rsidR="0067306A" w:rsidRPr="0095556B">
        <w:rPr>
          <w:rFonts w:hint="cs"/>
          <w:sz w:val="28"/>
          <w:szCs w:val="28"/>
          <w:rtl/>
          <w:lang w:bidi="ar-IQ"/>
        </w:rPr>
        <w:t xml:space="preserve"> 2006 وباشرت المديرية بإصدار التقرير عام 2007 .</w:t>
      </w:r>
    </w:p>
    <w:p w:rsidR="0067306A" w:rsidRPr="0095556B" w:rsidRDefault="0067306A" w:rsidP="0095556B">
      <w:pPr>
        <w:pStyle w:val="ListParagraph"/>
        <w:numPr>
          <w:ilvl w:val="0"/>
          <w:numId w:val="11"/>
        </w:numPr>
        <w:spacing w:line="360" w:lineRule="auto"/>
        <w:ind w:left="720" w:hanging="180"/>
        <w:rPr>
          <w:sz w:val="28"/>
          <w:szCs w:val="28"/>
          <w:rtl/>
          <w:lang w:bidi="ar-IQ"/>
        </w:rPr>
      </w:pPr>
      <w:r w:rsidRPr="0095556B">
        <w:rPr>
          <w:rFonts w:hint="cs"/>
          <w:b/>
          <w:bCs/>
          <w:sz w:val="28"/>
          <w:szCs w:val="28"/>
          <w:rtl/>
          <w:lang w:bidi="ar-IQ"/>
        </w:rPr>
        <w:t>الهدف :</w:t>
      </w:r>
      <w:r w:rsidRPr="0095556B">
        <w:rPr>
          <w:rFonts w:hint="cs"/>
          <w:sz w:val="28"/>
          <w:szCs w:val="28"/>
          <w:rtl/>
          <w:lang w:bidi="ar-IQ"/>
        </w:rPr>
        <w:t xml:space="preserve"> تهدف تقارير الموازين السلعية </w:t>
      </w:r>
      <w:r w:rsidR="00AB4282" w:rsidRPr="0095556B">
        <w:rPr>
          <w:rFonts w:hint="cs"/>
          <w:sz w:val="28"/>
          <w:szCs w:val="28"/>
          <w:rtl/>
          <w:lang w:bidi="ar-IQ"/>
        </w:rPr>
        <w:t>إلى</w:t>
      </w:r>
      <w:r w:rsidR="009849C7" w:rsidRPr="0095556B">
        <w:rPr>
          <w:rFonts w:hint="cs"/>
          <w:sz w:val="28"/>
          <w:szCs w:val="28"/>
          <w:rtl/>
          <w:lang w:bidi="ar-IQ"/>
        </w:rPr>
        <w:t xml:space="preserve"> </w:t>
      </w:r>
      <w:r w:rsidR="00520A5C" w:rsidRPr="0095556B">
        <w:rPr>
          <w:rFonts w:hint="cs"/>
          <w:sz w:val="28"/>
          <w:szCs w:val="28"/>
          <w:rtl/>
          <w:lang w:bidi="ar-IQ"/>
        </w:rPr>
        <w:t>التعرف على طبيعة الاقتصاد الوطني من خلال توفير معلومات عن مدى تحقيق التوازن بين الموارد المتاحة والاستخدامات لكل سلعة او مجموعة سلعية .</w:t>
      </w:r>
    </w:p>
    <w:p w:rsidR="0067306A" w:rsidRPr="0095556B" w:rsidRDefault="0067306A" w:rsidP="008904D5">
      <w:pPr>
        <w:pStyle w:val="ListParagraph"/>
        <w:spacing w:line="360" w:lineRule="auto"/>
        <w:rPr>
          <w:sz w:val="28"/>
          <w:szCs w:val="28"/>
          <w:rtl/>
          <w:lang w:bidi="ar-IQ"/>
        </w:rPr>
      </w:pPr>
    </w:p>
    <w:p w:rsidR="00DA12FB" w:rsidRPr="0095556B" w:rsidRDefault="00E7186F" w:rsidP="00DA12FB">
      <w:pPr>
        <w:pStyle w:val="ListParagraph"/>
        <w:ind w:left="296"/>
        <w:rPr>
          <w:b/>
          <w:bCs/>
          <w:sz w:val="28"/>
          <w:szCs w:val="28"/>
          <w:rtl/>
          <w:lang w:bidi="ar-IQ"/>
        </w:rPr>
      </w:pPr>
      <w:r w:rsidRPr="0095556B">
        <w:rPr>
          <w:rFonts w:hint="cs"/>
          <w:b/>
          <w:bCs/>
          <w:sz w:val="28"/>
          <w:szCs w:val="28"/>
          <w:rtl/>
          <w:lang w:bidi="ar-IQ"/>
        </w:rPr>
        <w:t>2-</w:t>
      </w:r>
      <w:r w:rsidR="00DA12FB" w:rsidRPr="0095556B">
        <w:rPr>
          <w:rFonts w:hint="cs"/>
          <w:b/>
          <w:bCs/>
          <w:sz w:val="28"/>
          <w:szCs w:val="28"/>
          <w:rtl/>
          <w:lang w:bidi="ar-IQ"/>
        </w:rPr>
        <w:t xml:space="preserve">  المنهجية :</w:t>
      </w:r>
    </w:p>
    <w:p w:rsidR="00E7186F" w:rsidRPr="0095556B" w:rsidRDefault="00E170D1" w:rsidP="007A09CC">
      <w:pPr>
        <w:pStyle w:val="ListParagraph"/>
        <w:spacing w:line="360" w:lineRule="auto"/>
        <w:ind w:left="746" w:hanging="270"/>
        <w:rPr>
          <w:sz w:val="28"/>
          <w:szCs w:val="28"/>
          <w:rtl/>
          <w:lang w:bidi="ar-IQ"/>
        </w:rPr>
      </w:pPr>
      <w:r w:rsidRPr="0095556B">
        <w:rPr>
          <w:rFonts w:hint="cs"/>
          <w:b/>
          <w:bCs/>
          <w:sz w:val="28"/>
          <w:szCs w:val="28"/>
          <w:rtl/>
          <w:lang w:bidi="ar-IQ"/>
        </w:rPr>
        <w:tab/>
      </w:r>
      <w:r w:rsidRPr="0095556B">
        <w:rPr>
          <w:rFonts w:hint="cs"/>
          <w:sz w:val="28"/>
          <w:szCs w:val="28"/>
          <w:rtl/>
          <w:lang w:bidi="ar-IQ"/>
        </w:rPr>
        <w:t xml:space="preserve">إن عملية </w:t>
      </w:r>
      <w:r w:rsidR="00773091" w:rsidRPr="0095556B">
        <w:rPr>
          <w:rFonts w:hint="cs"/>
          <w:sz w:val="28"/>
          <w:szCs w:val="28"/>
          <w:rtl/>
          <w:lang w:bidi="ar-IQ"/>
        </w:rPr>
        <w:t>إعداد</w:t>
      </w:r>
      <w:r w:rsidRPr="0095556B">
        <w:rPr>
          <w:rFonts w:hint="cs"/>
          <w:sz w:val="28"/>
          <w:szCs w:val="28"/>
          <w:rtl/>
          <w:lang w:bidi="ar-IQ"/>
        </w:rPr>
        <w:t xml:space="preserve"> جداول الموازين السلعية تتم من خلال</w:t>
      </w:r>
      <w:r w:rsidR="00E7186F" w:rsidRPr="0095556B">
        <w:rPr>
          <w:rFonts w:hint="cs"/>
          <w:sz w:val="28"/>
          <w:szCs w:val="28"/>
          <w:rtl/>
          <w:lang w:bidi="ar-IQ"/>
        </w:rPr>
        <w:t xml:space="preserve"> الاعتماد على المصادر الاتية :</w:t>
      </w:r>
    </w:p>
    <w:p w:rsidR="00E7186F" w:rsidRPr="0095556B" w:rsidRDefault="00E7186F" w:rsidP="00E7186F">
      <w:pPr>
        <w:spacing w:line="360" w:lineRule="auto"/>
        <w:rPr>
          <w:sz w:val="28"/>
          <w:szCs w:val="28"/>
          <w:rtl/>
          <w:lang w:bidi="ar-IQ"/>
        </w:rPr>
      </w:pPr>
      <w:r w:rsidRPr="0095556B">
        <w:rPr>
          <w:rFonts w:hint="cs"/>
          <w:sz w:val="28"/>
          <w:szCs w:val="28"/>
          <w:rtl/>
          <w:lang w:bidi="ar-IQ"/>
        </w:rPr>
        <w:tab/>
        <w:t xml:space="preserve">اولاً- المصادر الخارجية : وهي البيانات التي يتم جمعها وتبويبها من الوزارات والدوائر خارج الجهاز المركزي </w:t>
      </w:r>
      <w:r w:rsidR="00AB4282" w:rsidRPr="0095556B">
        <w:rPr>
          <w:rFonts w:hint="cs"/>
          <w:sz w:val="28"/>
          <w:szCs w:val="28"/>
          <w:rtl/>
          <w:lang w:bidi="ar-IQ"/>
        </w:rPr>
        <w:t>للإحصاء</w:t>
      </w:r>
      <w:r w:rsidRPr="0095556B">
        <w:rPr>
          <w:rFonts w:hint="cs"/>
          <w:sz w:val="28"/>
          <w:szCs w:val="28"/>
          <w:rtl/>
          <w:lang w:bidi="ar-IQ"/>
        </w:rPr>
        <w:t xml:space="preserve"> وهي :</w:t>
      </w:r>
    </w:p>
    <w:p w:rsidR="00305A60" w:rsidRPr="0095556B" w:rsidRDefault="00305A60" w:rsidP="00305A60">
      <w:pPr>
        <w:pStyle w:val="ListParagraph"/>
        <w:numPr>
          <w:ilvl w:val="0"/>
          <w:numId w:val="18"/>
        </w:numPr>
        <w:spacing w:line="360" w:lineRule="auto"/>
        <w:rPr>
          <w:sz w:val="28"/>
          <w:szCs w:val="28"/>
          <w:lang w:bidi="ar-IQ"/>
        </w:rPr>
      </w:pPr>
      <w:r w:rsidRPr="0095556B">
        <w:rPr>
          <w:rFonts w:hint="cs"/>
          <w:sz w:val="28"/>
          <w:szCs w:val="28"/>
          <w:rtl/>
          <w:lang w:bidi="ar-IQ"/>
        </w:rPr>
        <w:t>وزارة الصناعة والمعادن.</w:t>
      </w:r>
    </w:p>
    <w:p w:rsidR="00305A60" w:rsidRPr="0095556B" w:rsidRDefault="00305A60" w:rsidP="00305A60">
      <w:pPr>
        <w:pStyle w:val="ListParagraph"/>
        <w:numPr>
          <w:ilvl w:val="0"/>
          <w:numId w:val="18"/>
        </w:numPr>
        <w:spacing w:line="360" w:lineRule="auto"/>
        <w:rPr>
          <w:sz w:val="28"/>
          <w:szCs w:val="28"/>
          <w:lang w:bidi="ar-IQ"/>
        </w:rPr>
      </w:pPr>
      <w:r w:rsidRPr="0095556B">
        <w:rPr>
          <w:rFonts w:hint="cs"/>
          <w:sz w:val="28"/>
          <w:szCs w:val="28"/>
          <w:rtl/>
          <w:lang w:bidi="ar-IQ"/>
        </w:rPr>
        <w:t>وزارة الكهرباء.</w:t>
      </w:r>
    </w:p>
    <w:p w:rsidR="00305A60" w:rsidRPr="0095556B" w:rsidRDefault="00305A60" w:rsidP="00305A60">
      <w:pPr>
        <w:pStyle w:val="ListParagraph"/>
        <w:numPr>
          <w:ilvl w:val="0"/>
          <w:numId w:val="18"/>
        </w:numPr>
        <w:spacing w:line="360" w:lineRule="auto"/>
        <w:rPr>
          <w:sz w:val="28"/>
          <w:szCs w:val="28"/>
          <w:lang w:bidi="ar-IQ"/>
        </w:rPr>
      </w:pPr>
      <w:r w:rsidRPr="0095556B">
        <w:rPr>
          <w:rFonts w:hint="cs"/>
          <w:sz w:val="28"/>
          <w:szCs w:val="28"/>
          <w:rtl/>
          <w:lang w:bidi="ar-IQ"/>
        </w:rPr>
        <w:t>وزارة التجارة.</w:t>
      </w:r>
    </w:p>
    <w:p w:rsidR="00305A60" w:rsidRPr="0095556B" w:rsidRDefault="00305A60" w:rsidP="00305A60">
      <w:pPr>
        <w:pStyle w:val="ListParagraph"/>
        <w:numPr>
          <w:ilvl w:val="0"/>
          <w:numId w:val="18"/>
        </w:numPr>
        <w:spacing w:line="360" w:lineRule="auto"/>
        <w:rPr>
          <w:sz w:val="28"/>
          <w:szCs w:val="28"/>
          <w:rtl/>
          <w:lang w:bidi="ar-IQ"/>
        </w:rPr>
      </w:pPr>
      <w:r w:rsidRPr="0095556B">
        <w:rPr>
          <w:rFonts w:hint="cs"/>
          <w:sz w:val="28"/>
          <w:szCs w:val="28"/>
          <w:rtl/>
          <w:lang w:bidi="ar-IQ"/>
        </w:rPr>
        <w:t>وزارة النفط.</w:t>
      </w:r>
    </w:p>
    <w:p w:rsidR="00E7186F" w:rsidRPr="0095556B" w:rsidRDefault="00E7186F" w:rsidP="00E7186F">
      <w:pPr>
        <w:spacing w:line="360" w:lineRule="auto"/>
        <w:rPr>
          <w:sz w:val="28"/>
          <w:szCs w:val="28"/>
          <w:rtl/>
          <w:lang w:bidi="ar-IQ"/>
        </w:rPr>
      </w:pPr>
      <w:r w:rsidRPr="0095556B">
        <w:rPr>
          <w:rFonts w:hint="cs"/>
          <w:sz w:val="28"/>
          <w:szCs w:val="28"/>
          <w:rtl/>
          <w:lang w:bidi="ar-IQ"/>
        </w:rPr>
        <w:tab/>
        <w:t xml:space="preserve">ثانياً- الجهاز المركزي </w:t>
      </w:r>
      <w:r w:rsidR="00305A60" w:rsidRPr="0095556B">
        <w:rPr>
          <w:rFonts w:hint="cs"/>
          <w:sz w:val="28"/>
          <w:szCs w:val="28"/>
          <w:rtl/>
          <w:lang w:bidi="ar-IQ"/>
        </w:rPr>
        <w:t>للإحصاء</w:t>
      </w:r>
      <w:r w:rsidRPr="0095556B">
        <w:rPr>
          <w:rFonts w:hint="cs"/>
          <w:sz w:val="28"/>
          <w:szCs w:val="28"/>
          <w:rtl/>
          <w:lang w:bidi="ar-IQ"/>
        </w:rPr>
        <w:t xml:space="preserve"> / الدائرة الفنية :</w:t>
      </w:r>
    </w:p>
    <w:p w:rsidR="00305A60" w:rsidRPr="0095556B" w:rsidRDefault="00305A60" w:rsidP="00305A60">
      <w:pPr>
        <w:pStyle w:val="ListParagraph"/>
        <w:numPr>
          <w:ilvl w:val="0"/>
          <w:numId w:val="17"/>
        </w:numPr>
        <w:tabs>
          <w:tab w:val="left" w:pos="12883"/>
        </w:tabs>
        <w:jc w:val="lowKashida"/>
        <w:rPr>
          <w:rFonts w:cs="Simplified Arabic"/>
          <w:szCs w:val="28"/>
        </w:rPr>
      </w:pPr>
      <w:r w:rsidRPr="0095556B">
        <w:rPr>
          <w:rFonts w:cs="Simplified Arabic" w:hint="cs"/>
          <w:szCs w:val="28"/>
          <w:rtl/>
        </w:rPr>
        <w:t>مديرية الإحصاء الزراعي</w:t>
      </w:r>
    </w:p>
    <w:p w:rsidR="00305A60" w:rsidRPr="0095556B" w:rsidRDefault="00305A60" w:rsidP="00305A60">
      <w:pPr>
        <w:pStyle w:val="ListParagraph"/>
        <w:numPr>
          <w:ilvl w:val="0"/>
          <w:numId w:val="17"/>
        </w:numPr>
        <w:tabs>
          <w:tab w:val="left" w:pos="12883"/>
        </w:tabs>
        <w:jc w:val="lowKashida"/>
        <w:rPr>
          <w:rFonts w:cs="Simplified Arabic"/>
          <w:szCs w:val="28"/>
        </w:rPr>
      </w:pPr>
      <w:r w:rsidRPr="0095556B">
        <w:rPr>
          <w:rFonts w:cs="Simplified Arabic" w:hint="cs"/>
          <w:szCs w:val="28"/>
          <w:rtl/>
        </w:rPr>
        <w:t xml:space="preserve">مديرية الإحصاء الصناعي </w:t>
      </w:r>
    </w:p>
    <w:p w:rsidR="00305A60" w:rsidRPr="0095556B" w:rsidRDefault="00305A60" w:rsidP="00305A60">
      <w:pPr>
        <w:pStyle w:val="ListParagraph"/>
        <w:numPr>
          <w:ilvl w:val="0"/>
          <w:numId w:val="17"/>
        </w:numPr>
        <w:tabs>
          <w:tab w:val="left" w:pos="12883"/>
        </w:tabs>
        <w:jc w:val="lowKashida"/>
        <w:rPr>
          <w:rFonts w:cs="Simplified Arabic"/>
          <w:szCs w:val="28"/>
        </w:rPr>
      </w:pPr>
      <w:r w:rsidRPr="0095556B">
        <w:rPr>
          <w:rFonts w:cs="Simplified Arabic" w:hint="cs"/>
          <w:szCs w:val="28"/>
          <w:rtl/>
        </w:rPr>
        <w:t>مديرية إحصاءات البناء والتشييد</w:t>
      </w:r>
    </w:p>
    <w:p w:rsidR="00305A60" w:rsidRPr="0095556B" w:rsidRDefault="00305A60" w:rsidP="00305A60">
      <w:pPr>
        <w:pStyle w:val="ListParagraph"/>
        <w:numPr>
          <w:ilvl w:val="0"/>
          <w:numId w:val="17"/>
        </w:numPr>
        <w:tabs>
          <w:tab w:val="left" w:pos="12883"/>
        </w:tabs>
        <w:jc w:val="lowKashida"/>
        <w:rPr>
          <w:rFonts w:cs="Simplified Arabic"/>
          <w:szCs w:val="28"/>
        </w:rPr>
      </w:pPr>
      <w:r w:rsidRPr="0095556B">
        <w:rPr>
          <w:rFonts w:cs="Simplified Arabic" w:hint="cs"/>
          <w:szCs w:val="28"/>
          <w:rtl/>
        </w:rPr>
        <w:t xml:space="preserve">مديرية إحصاء التجارة </w:t>
      </w:r>
    </w:p>
    <w:p w:rsidR="00305A60" w:rsidRPr="0095556B" w:rsidRDefault="00305A60" w:rsidP="00305A60">
      <w:pPr>
        <w:pStyle w:val="ListParagraph"/>
        <w:numPr>
          <w:ilvl w:val="0"/>
          <w:numId w:val="17"/>
        </w:numPr>
        <w:tabs>
          <w:tab w:val="left" w:pos="12883"/>
        </w:tabs>
        <w:jc w:val="lowKashida"/>
        <w:rPr>
          <w:rFonts w:cs="Simplified Arabic"/>
          <w:szCs w:val="28"/>
        </w:rPr>
      </w:pPr>
      <w:r w:rsidRPr="0095556B">
        <w:rPr>
          <w:rFonts w:cs="Simplified Arabic" w:hint="cs"/>
          <w:szCs w:val="28"/>
          <w:rtl/>
        </w:rPr>
        <w:t>مديرية إحصاءات أحوال المعيشة</w:t>
      </w:r>
    </w:p>
    <w:p w:rsidR="00305A60" w:rsidRPr="0095556B" w:rsidRDefault="00305A60" w:rsidP="00305A60">
      <w:pPr>
        <w:pStyle w:val="ListParagraph"/>
        <w:numPr>
          <w:ilvl w:val="0"/>
          <w:numId w:val="17"/>
        </w:numPr>
        <w:tabs>
          <w:tab w:val="left" w:pos="12883"/>
        </w:tabs>
        <w:jc w:val="lowKashida"/>
        <w:rPr>
          <w:rFonts w:cs="Simplified Arabic"/>
          <w:szCs w:val="28"/>
        </w:rPr>
      </w:pPr>
      <w:r w:rsidRPr="0095556B">
        <w:rPr>
          <w:rFonts w:cs="Simplified Arabic" w:hint="cs"/>
          <w:szCs w:val="28"/>
          <w:rtl/>
        </w:rPr>
        <w:t>مديرية الحسابات القومية</w:t>
      </w:r>
    </w:p>
    <w:p w:rsidR="00305A60" w:rsidRPr="0095556B" w:rsidRDefault="00305A60" w:rsidP="00305A60">
      <w:pPr>
        <w:pStyle w:val="ListParagraph"/>
        <w:numPr>
          <w:ilvl w:val="0"/>
          <w:numId w:val="17"/>
        </w:numPr>
        <w:tabs>
          <w:tab w:val="left" w:pos="12883"/>
        </w:tabs>
        <w:jc w:val="lowKashida"/>
        <w:rPr>
          <w:rFonts w:cs="Simplified Arabic"/>
          <w:szCs w:val="28"/>
        </w:rPr>
      </w:pPr>
      <w:r w:rsidRPr="0095556B">
        <w:rPr>
          <w:rFonts w:cs="Simplified Arabic" w:hint="cs"/>
          <w:szCs w:val="28"/>
          <w:rtl/>
        </w:rPr>
        <w:t>مديرية الأرقام القياسية</w:t>
      </w:r>
    </w:p>
    <w:p w:rsidR="00305A60" w:rsidRPr="0095556B" w:rsidRDefault="00305A60" w:rsidP="00305A60">
      <w:pPr>
        <w:pStyle w:val="ListParagraph"/>
        <w:numPr>
          <w:ilvl w:val="0"/>
          <w:numId w:val="11"/>
        </w:numPr>
        <w:tabs>
          <w:tab w:val="left" w:pos="12883"/>
        </w:tabs>
        <w:jc w:val="lowKashida"/>
        <w:rPr>
          <w:rFonts w:cs="Simplified Arabic"/>
          <w:szCs w:val="28"/>
        </w:rPr>
      </w:pPr>
      <w:r w:rsidRPr="0095556B">
        <w:rPr>
          <w:rFonts w:cs="Simplified Arabic" w:hint="cs"/>
          <w:szCs w:val="28"/>
          <w:rtl/>
        </w:rPr>
        <w:t>يصدر التقرير السنوي للموازين السلعية بعد سنة من انتهاء السنة المرجعية .</w:t>
      </w:r>
    </w:p>
    <w:p w:rsidR="00305A60" w:rsidRPr="0095556B" w:rsidRDefault="00305A60" w:rsidP="000E0269">
      <w:pPr>
        <w:pStyle w:val="ListParagraph"/>
        <w:numPr>
          <w:ilvl w:val="0"/>
          <w:numId w:val="11"/>
        </w:numPr>
        <w:tabs>
          <w:tab w:val="left" w:pos="12883"/>
        </w:tabs>
        <w:jc w:val="lowKashida"/>
        <w:rPr>
          <w:rFonts w:cs="Simplified Arabic"/>
          <w:b/>
          <w:bCs/>
          <w:szCs w:val="28"/>
          <w:rtl/>
          <w:lang w:bidi="ar-IQ"/>
        </w:rPr>
      </w:pPr>
      <w:r w:rsidRPr="0095556B">
        <w:rPr>
          <w:rFonts w:cs="Simplified Arabic" w:hint="cs"/>
          <w:b/>
          <w:bCs/>
          <w:szCs w:val="28"/>
          <w:rtl/>
        </w:rPr>
        <w:t>التغطية :</w:t>
      </w:r>
    </w:p>
    <w:p w:rsidR="00FD3702" w:rsidRPr="0095556B" w:rsidRDefault="00305A60" w:rsidP="00FD3702">
      <w:pPr>
        <w:pStyle w:val="ListParagraph"/>
        <w:numPr>
          <w:ilvl w:val="0"/>
          <w:numId w:val="11"/>
        </w:numPr>
        <w:tabs>
          <w:tab w:val="left" w:pos="12883"/>
        </w:tabs>
        <w:jc w:val="lowKashida"/>
        <w:rPr>
          <w:rFonts w:cs="Simplified Arabic"/>
          <w:b/>
          <w:bCs/>
          <w:szCs w:val="28"/>
        </w:rPr>
      </w:pPr>
      <w:r w:rsidRPr="0095556B">
        <w:rPr>
          <w:rFonts w:cs="Simplified Arabic" w:hint="cs"/>
          <w:b/>
          <w:bCs/>
          <w:szCs w:val="28"/>
          <w:rtl/>
        </w:rPr>
        <w:t>التغطية من ناحية الوحدات</w:t>
      </w:r>
      <w:r w:rsidR="00FD3702" w:rsidRPr="0095556B">
        <w:rPr>
          <w:rFonts w:cs="Simplified Arabic" w:hint="cs"/>
          <w:b/>
          <w:bCs/>
          <w:szCs w:val="28"/>
          <w:rtl/>
        </w:rPr>
        <w:t>:</w:t>
      </w:r>
    </w:p>
    <w:p w:rsidR="00305A60" w:rsidRPr="0095556B" w:rsidRDefault="00FD3702" w:rsidP="00FD3702">
      <w:pPr>
        <w:pStyle w:val="ListParagraph"/>
        <w:tabs>
          <w:tab w:val="left" w:pos="12883"/>
        </w:tabs>
        <w:ind w:left="1080"/>
        <w:jc w:val="lowKashida"/>
        <w:rPr>
          <w:rFonts w:cs="Simplified Arabic"/>
          <w:szCs w:val="28"/>
          <w:rtl/>
        </w:rPr>
      </w:pPr>
      <w:r w:rsidRPr="0095556B">
        <w:rPr>
          <w:rFonts w:cs="Simplified Arabic" w:hint="cs"/>
          <w:szCs w:val="28"/>
          <w:rtl/>
        </w:rPr>
        <w:lastRenderedPageBreak/>
        <w:t>يغطي تقرير الموازين السلعية كافة الوحدات الاقتصادية المقيمة أي التي لها مركز مصلحة اقتصادي في البلد والتي تمارس النشاط الانتاجي لفترة زمنية طويلة او غير محدودة تكون في العادة سنة واحدة كحد ادنى .</w:t>
      </w:r>
    </w:p>
    <w:p w:rsidR="00FD3702" w:rsidRPr="0095556B" w:rsidRDefault="00FD3702" w:rsidP="00FD3702">
      <w:pPr>
        <w:pStyle w:val="ListParagraph"/>
        <w:numPr>
          <w:ilvl w:val="0"/>
          <w:numId w:val="11"/>
        </w:numPr>
        <w:tabs>
          <w:tab w:val="left" w:pos="12883"/>
        </w:tabs>
        <w:jc w:val="lowKashida"/>
        <w:rPr>
          <w:rFonts w:cs="Simplified Arabic"/>
          <w:b/>
          <w:bCs/>
          <w:szCs w:val="28"/>
        </w:rPr>
      </w:pPr>
      <w:r w:rsidRPr="0095556B">
        <w:rPr>
          <w:rFonts w:cs="Simplified Arabic" w:hint="cs"/>
          <w:b/>
          <w:bCs/>
          <w:szCs w:val="28"/>
          <w:rtl/>
        </w:rPr>
        <w:t>التغطية من ناحية العمليات الاقتصادية :</w:t>
      </w:r>
    </w:p>
    <w:p w:rsidR="00FD3702" w:rsidRPr="0095556B" w:rsidRDefault="00FD3702" w:rsidP="00FD3702">
      <w:pPr>
        <w:pStyle w:val="BlockText"/>
        <w:spacing w:line="360" w:lineRule="auto"/>
        <w:ind w:left="705" w:firstLine="0"/>
        <w:rPr>
          <w:rFonts w:asciiTheme="minorHAnsi" w:eastAsiaTheme="minorHAnsi" w:hAnsiTheme="minorHAnsi" w:cstheme="minorBidi"/>
          <w:b w:val="0"/>
          <w:bCs w:val="0"/>
          <w:sz w:val="28"/>
          <w:rtl/>
          <w:lang w:bidi="ar-IQ"/>
        </w:rPr>
      </w:pPr>
      <w:r w:rsidRPr="0095556B">
        <w:rPr>
          <w:rFonts w:asciiTheme="minorHAnsi" w:eastAsiaTheme="minorHAnsi" w:hAnsiTheme="minorHAnsi" w:cstheme="minorBidi" w:hint="cs"/>
          <w:b w:val="0"/>
          <w:bCs w:val="0"/>
          <w:sz w:val="28"/>
          <w:rtl/>
          <w:lang w:bidi="ar-IQ"/>
        </w:rPr>
        <w:t>يغطي التقرير (</w:t>
      </w:r>
      <w:r w:rsidRPr="0095556B">
        <w:rPr>
          <w:rFonts w:asciiTheme="minorHAnsi" w:eastAsiaTheme="minorHAnsi" w:hAnsiTheme="minorHAnsi" w:cstheme="minorBidi"/>
          <w:b w:val="0"/>
          <w:bCs w:val="0"/>
          <w:sz w:val="28"/>
          <w:rtl/>
          <w:lang w:bidi="ar-IQ"/>
        </w:rPr>
        <w:t xml:space="preserve"> </w:t>
      </w:r>
      <w:r w:rsidRPr="0095556B">
        <w:rPr>
          <w:rFonts w:asciiTheme="minorHAnsi" w:eastAsiaTheme="minorHAnsi" w:hAnsiTheme="minorHAnsi" w:cstheme="minorBidi" w:hint="cs"/>
          <w:b w:val="0"/>
          <w:bCs w:val="0"/>
          <w:sz w:val="28"/>
          <w:rtl/>
          <w:lang w:bidi="ar-IQ"/>
        </w:rPr>
        <w:t>109 )</w:t>
      </w:r>
      <w:r w:rsidRPr="0095556B">
        <w:rPr>
          <w:rFonts w:asciiTheme="minorHAnsi" w:eastAsiaTheme="minorHAnsi" w:hAnsiTheme="minorHAnsi" w:cstheme="minorBidi"/>
          <w:b w:val="0"/>
          <w:bCs w:val="0"/>
          <w:sz w:val="28"/>
          <w:rtl/>
          <w:lang w:bidi="ar-IQ"/>
        </w:rPr>
        <w:t xml:space="preserve"> سلعة مقسمة إلى</w:t>
      </w:r>
      <w:r w:rsidRPr="0095556B">
        <w:rPr>
          <w:rFonts w:asciiTheme="minorHAnsi" w:eastAsiaTheme="minorHAnsi" w:hAnsiTheme="minorHAnsi" w:cstheme="minorBidi" w:hint="cs"/>
          <w:b w:val="0"/>
          <w:bCs w:val="0"/>
          <w:sz w:val="28"/>
          <w:rtl/>
          <w:lang w:bidi="ar-IQ"/>
        </w:rPr>
        <w:t xml:space="preserve"> ثمانية</w:t>
      </w:r>
      <w:r w:rsidRPr="0095556B">
        <w:rPr>
          <w:rFonts w:asciiTheme="minorHAnsi" w:eastAsiaTheme="minorHAnsi" w:hAnsiTheme="minorHAnsi" w:cstheme="minorBidi"/>
          <w:b w:val="0"/>
          <w:bCs w:val="0"/>
          <w:sz w:val="28"/>
          <w:rtl/>
          <w:lang w:bidi="ar-IQ"/>
        </w:rPr>
        <w:t xml:space="preserve"> مجاميع</w:t>
      </w:r>
      <w:r w:rsidRPr="0095556B">
        <w:rPr>
          <w:rFonts w:asciiTheme="minorHAnsi" w:eastAsiaTheme="minorHAnsi" w:hAnsiTheme="minorHAnsi" w:cstheme="minorBidi" w:hint="cs"/>
          <w:b w:val="0"/>
          <w:bCs w:val="0"/>
          <w:sz w:val="28"/>
          <w:rtl/>
          <w:lang w:bidi="ar-IQ"/>
        </w:rPr>
        <w:t xml:space="preserve"> سلعية ويتم اختيار تلك السلع حسب أهميتها الاقتصادية من حيث الاستهلاك الوسيط والنهائي وتتم عملية مراجعة تلك السلع بشكل مستمر ليتسنى لنا تغطية السلع التي تتمتع بتلك الأهمية الاقتصادية </w:t>
      </w:r>
      <w:r w:rsidRPr="0095556B">
        <w:rPr>
          <w:rFonts w:asciiTheme="minorHAnsi" w:eastAsiaTheme="minorHAnsi" w:hAnsiTheme="minorHAnsi" w:cstheme="minorBidi"/>
          <w:b w:val="0"/>
          <w:bCs w:val="0"/>
          <w:sz w:val="28"/>
          <w:rtl/>
          <w:lang w:bidi="ar-IQ"/>
        </w:rPr>
        <w:t>هي :-</w:t>
      </w:r>
    </w:p>
    <w:p w:rsidR="00FD3702" w:rsidRPr="0095556B" w:rsidRDefault="00FD3702" w:rsidP="00FD3702">
      <w:pPr>
        <w:pStyle w:val="BlockText"/>
        <w:numPr>
          <w:ilvl w:val="0"/>
          <w:numId w:val="4"/>
        </w:numPr>
        <w:spacing w:line="360" w:lineRule="auto"/>
        <w:rPr>
          <w:b w:val="0"/>
          <w:bCs w:val="0"/>
        </w:rPr>
      </w:pPr>
      <w:r w:rsidRPr="0095556B">
        <w:rPr>
          <w:b w:val="0"/>
          <w:bCs w:val="0"/>
          <w:rtl/>
        </w:rPr>
        <w:t>مجموعة السلع الاستخراجية</w:t>
      </w:r>
      <w:r w:rsidRPr="0095556B">
        <w:rPr>
          <w:rFonts w:hint="cs"/>
          <w:b w:val="0"/>
          <w:bCs w:val="0"/>
          <w:rtl/>
        </w:rPr>
        <w:t>.</w:t>
      </w:r>
    </w:p>
    <w:p w:rsidR="00FD3702" w:rsidRPr="0095556B" w:rsidRDefault="00FD3702" w:rsidP="00FD3702">
      <w:pPr>
        <w:pStyle w:val="BlockText"/>
        <w:numPr>
          <w:ilvl w:val="0"/>
          <w:numId w:val="4"/>
        </w:numPr>
        <w:spacing w:line="360" w:lineRule="auto"/>
        <w:rPr>
          <w:b w:val="0"/>
          <w:bCs w:val="0"/>
        </w:rPr>
      </w:pPr>
      <w:r w:rsidRPr="0095556B">
        <w:rPr>
          <w:b w:val="0"/>
          <w:bCs w:val="0"/>
          <w:rtl/>
        </w:rPr>
        <w:t>مجموعة السلع الزراعية</w:t>
      </w:r>
      <w:r w:rsidRPr="0095556B">
        <w:rPr>
          <w:rFonts w:hint="cs"/>
          <w:b w:val="0"/>
          <w:bCs w:val="0"/>
          <w:rtl/>
        </w:rPr>
        <w:t>.</w:t>
      </w:r>
    </w:p>
    <w:p w:rsidR="00FD3702" w:rsidRPr="0095556B" w:rsidRDefault="00FD3702" w:rsidP="00FD3702">
      <w:pPr>
        <w:pStyle w:val="BlockText"/>
        <w:numPr>
          <w:ilvl w:val="0"/>
          <w:numId w:val="4"/>
        </w:numPr>
        <w:spacing w:line="360" w:lineRule="auto"/>
        <w:rPr>
          <w:b w:val="0"/>
          <w:bCs w:val="0"/>
        </w:rPr>
      </w:pPr>
      <w:r w:rsidRPr="0095556B">
        <w:rPr>
          <w:b w:val="0"/>
          <w:bCs w:val="0"/>
          <w:rtl/>
        </w:rPr>
        <w:t>مجموعة السلع الصناعية الغذائية والمشروبات والتبغ</w:t>
      </w:r>
      <w:r w:rsidRPr="0095556B">
        <w:rPr>
          <w:rFonts w:hint="cs"/>
          <w:b w:val="0"/>
          <w:bCs w:val="0"/>
          <w:rtl/>
        </w:rPr>
        <w:t>.</w:t>
      </w:r>
    </w:p>
    <w:p w:rsidR="00FD3702" w:rsidRPr="0095556B" w:rsidRDefault="00FD3702" w:rsidP="00FD3702">
      <w:pPr>
        <w:pStyle w:val="BlockText"/>
        <w:numPr>
          <w:ilvl w:val="0"/>
          <w:numId w:val="4"/>
        </w:numPr>
        <w:spacing w:line="360" w:lineRule="auto"/>
        <w:rPr>
          <w:b w:val="0"/>
          <w:bCs w:val="0"/>
        </w:rPr>
      </w:pPr>
      <w:r w:rsidRPr="0095556B">
        <w:rPr>
          <w:b w:val="0"/>
          <w:bCs w:val="0"/>
          <w:rtl/>
        </w:rPr>
        <w:t xml:space="preserve">مجموعة السلع الصناعية </w:t>
      </w:r>
      <w:r w:rsidRPr="0095556B">
        <w:rPr>
          <w:rFonts w:hint="cs"/>
          <w:b w:val="0"/>
          <w:bCs w:val="0"/>
          <w:rtl/>
        </w:rPr>
        <w:t>الأخرى.</w:t>
      </w:r>
    </w:p>
    <w:p w:rsidR="00FD3702" w:rsidRPr="0095556B" w:rsidRDefault="00FD3702" w:rsidP="00FD3702">
      <w:pPr>
        <w:pStyle w:val="BlockText"/>
        <w:numPr>
          <w:ilvl w:val="0"/>
          <w:numId w:val="4"/>
        </w:numPr>
        <w:spacing w:line="360" w:lineRule="auto"/>
        <w:rPr>
          <w:b w:val="0"/>
          <w:bCs w:val="0"/>
        </w:rPr>
      </w:pPr>
      <w:r w:rsidRPr="0095556B">
        <w:rPr>
          <w:b w:val="0"/>
          <w:bCs w:val="0"/>
          <w:rtl/>
        </w:rPr>
        <w:t>مجموعة السلع الصناعية الإنشائية</w:t>
      </w:r>
      <w:r w:rsidRPr="0095556B">
        <w:rPr>
          <w:rFonts w:hint="cs"/>
          <w:b w:val="0"/>
          <w:bCs w:val="0"/>
          <w:rtl/>
        </w:rPr>
        <w:t>.</w:t>
      </w:r>
    </w:p>
    <w:p w:rsidR="00FD3702" w:rsidRPr="0095556B" w:rsidRDefault="00FD3702" w:rsidP="00FD3702">
      <w:pPr>
        <w:pStyle w:val="BlockText"/>
        <w:numPr>
          <w:ilvl w:val="0"/>
          <w:numId w:val="4"/>
        </w:numPr>
        <w:spacing w:line="360" w:lineRule="auto"/>
        <w:rPr>
          <w:b w:val="0"/>
          <w:bCs w:val="0"/>
        </w:rPr>
      </w:pPr>
      <w:r w:rsidRPr="0095556B">
        <w:rPr>
          <w:b w:val="0"/>
          <w:bCs w:val="0"/>
          <w:rtl/>
        </w:rPr>
        <w:t xml:space="preserve">مجموعة السلع </w:t>
      </w:r>
      <w:r w:rsidRPr="0095556B">
        <w:rPr>
          <w:rFonts w:hint="cs"/>
          <w:b w:val="0"/>
          <w:bCs w:val="0"/>
          <w:rtl/>
        </w:rPr>
        <w:t>الإنتاجية.</w:t>
      </w:r>
    </w:p>
    <w:p w:rsidR="00FD3702" w:rsidRPr="0095556B" w:rsidRDefault="00FD3702" w:rsidP="00FD3702">
      <w:pPr>
        <w:pStyle w:val="BlockText"/>
        <w:numPr>
          <w:ilvl w:val="0"/>
          <w:numId w:val="4"/>
        </w:numPr>
        <w:spacing w:line="360" w:lineRule="auto"/>
        <w:rPr>
          <w:b w:val="0"/>
          <w:bCs w:val="0"/>
        </w:rPr>
      </w:pPr>
      <w:r w:rsidRPr="0095556B">
        <w:rPr>
          <w:b w:val="0"/>
          <w:bCs w:val="0"/>
          <w:rtl/>
        </w:rPr>
        <w:t>مجموعة السلع شبة المعمرة</w:t>
      </w:r>
      <w:r w:rsidRPr="0095556B">
        <w:rPr>
          <w:rFonts w:hint="cs"/>
          <w:b w:val="0"/>
          <w:bCs w:val="0"/>
          <w:rtl/>
        </w:rPr>
        <w:t>.</w:t>
      </w:r>
    </w:p>
    <w:p w:rsidR="00FD3702" w:rsidRPr="0095556B" w:rsidRDefault="00FD3702" w:rsidP="00FD3702">
      <w:pPr>
        <w:pStyle w:val="BlockText"/>
        <w:numPr>
          <w:ilvl w:val="0"/>
          <w:numId w:val="4"/>
        </w:numPr>
        <w:spacing w:line="360" w:lineRule="auto"/>
        <w:rPr>
          <w:b w:val="0"/>
          <w:bCs w:val="0"/>
        </w:rPr>
      </w:pPr>
      <w:r w:rsidRPr="0095556B">
        <w:rPr>
          <w:b w:val="0"/>
          <w:bCs w:val="0"/>
          <w:rtl/>
        </w:rPr>
        <w:t>مجموعة المنتجات النفطية</w:t>
      </w:r>
      <w:r w:rsidRPr="0095556B">
        <w:rPr>
          <w:rFonts w:hint="cs"/>
          <w:b w:val="0"/>
          <w:bCs w:val="0"/>
          <w:rtl/>
        </w:rPr>
        <w:t>.</w:t>
      </w:r>
      <w:r w:rsidRPr="0095556B">
        <w:rPr>
          <w:b w:val="0"/>
          <w:bCs w:val="0"/>
          <w:rtl/>
        </w:rPr>
        <w:t xml:space="preserve">  </w:t>
      </w:r>
    </w:p>
    <w:p w:rsidR="00FD3702" w:rsidRPr="0095556B" w:rsidRDefault="00FD3702" w:rsidP="00FD3702">
      <w:pPr>
        <w:pStyle w:val="BlockText"/>
        <w:numPr>
          <w:ilvl w:val="0"/>
          <w:numId w:val="11"/>
        </w:numPr>
        <w:spacing w:line="360" w:lineRule="auto"/>
        <w:ind w:firstLine="0"/>
        <w:rPr>
          <w:b w:val="0"/>
          <w:bCs w:val="0"/>
          <w:rtl/>
        </w:rPr>
      </w:pPr>
      <w:r w:rsidRPr="0095556B">
        <w:rPr>
          <w:rFonts w:hint="cs"/>
          <w:rtl/>
        </w:rPr>
        <w:t>ال</w:t>
      </w:r>
      <w:r w:rsidR="0095556B">
        <w:rPr>
          <w:rFonts w:hint="cs"/>
          <w:rtl/>
        </w:rPr>
        <w:t>شمول</w:t>
      </w:r>
      <w:r w:rsidRPr="0095556B">
        <w:rPr>
          <w:rFonts w:hint="cs"/>
          <w:rtl/>
        </w:rPr>
        <w:t>:</w:t>
      </w:r>
      <w:r w:rsidR="0095556B">
        <w:rPr>
          <w:rFonts w:hint="cs"/>
          <w:rtl/>
        </w:rPr>
        <w:t xml:space="preserve"> </w:t>
      </w:r>
      <w:r w:rsidRPr="0095556B">
        <w:rPr>
          <w:rFonts w:hint="cs"/>
          <w:b w:val="0"/>
          <w:bCs w:val="0"/>
          <w:rtl/>
        </w:rPr>
        <w:t xml:space="preserve">يغطي التقرير العراق كافة </w:t>
      </w:r>
      <w:r w:rsidR="000E0269" w:rsidRPr="0095556B">
        <w:rPr>
          <w:rFonts w:hint="cs"/>
          <w:b w:val="0"/>
          <w:bCs w:val="0"/>
          <w:rtl/>
        </w:rPr>
        <w:t xml:space="preserve">محافظات العراق </w:t>
      </w:r>
      <w:r w:rsidRPr="0095556B">
        <w:rPr>
          <w:rFonts w:hint="cs"/>
          <w:b w:val="0"/>
          <w:bCs w:val="0"/>
          <w:rtl/>
        </w:rPr>
        <w:t>عدا اقليم كردستان .</w:t>
      </w:r>
    </w:p>
    <w:p w:rsidR="000E0269" w:rsidRPr="0095556B" w:rsidRDefault="000E0269" w:rsidP="000E0269">
      <w:pPr>
        <w:pStyle w:val="BlockText"/>
        <w:numPr>
          <w:ilvl w:val="0"/>
          <w:numId w:val="11"/>
        </w:numPr>
        <w:spacing w:line="360" w:lineRule="auto"/>
        <w:rPr>
          <w:b w:val="0"/>
          <w:bCs w:val="0"/>
          <w:rtl/>
        </w:rPr>
      </w:pPr>
      <w:r w:rsidRPr="0095556B">
        <w:rPr>
          <w:rFonts w:hint="cs"/>
          <w:b w:val="0"/>
          <w:bCs w:val="0"/>
          <w:rtl/>
        </w:rPr>
        <w:t xml:space="preserve">فترة العمل الفعلي لاصدار التقدير </w:t>
      </w:r>
      <w:r w:rsidR="007E7FEB" w:rsidRPr="0095556B">
        <w:rPr>
          <w:rFonts w:hint="cs"/>
          <w:b w:val="0"/>
          <w:bCs w:val="0"/>
          <w:rtl/>
        </w:rPr>
        <w:t>20 يوم بعد استكمال البيانات .</w:t>
      </w:r>
    </w:p>
    <w:p w:rsidR="00FD3702" w:rsidRPr="0095556B" w:rsidRDefault="00FD3702" w:rsidP="00FD3702">
      <w:pPr>
        <w:pStyle w:val="ListParagraph"/>
        <w:numPr>
          <w:ilvl w:val="0"/>
          <w:numId w:val="19"/>
        </w:numPr>
        <w:rPr>
          <w:rFonts w:cs="Simplified Arabic"/>
          <w:b/>
          <w:bCs/>
          <w:szCs w:val="28"/>
          <w:rtl/>
        </w:rPr>
      </w:pPr>
      <w:r w:rsidRPr="0095556B">
        <w:rPr>
          <w:rFonts w:cs="Simplified Arabic" w:hint="cs"/>
          <w:b/>
          <w:bCs/>
          <w:szCs w:val="28"/>
          <w:rtl/>
        </w:rPr>
        <w:t>المفاهيم والتعاريف :</w:t>
      </w:r>
    </w:p>
    <w:p w:rsidR="00FD3702" w:rsidRPr="0095556B" w:rsidRDefault="00FD3702" w:rsidP="00FD3702">
      <w:pPr>
        <w:pStyle w:val="Heading1"/>
        <w:numPr>
          <w:ilvl w:val="0"/>
          <w:numId w:val="5"/>
        </w:numPr>
        <w:rPr>
          <w:b w:val="0"/>
          <w:bCs w:val="0"/>
          <w:szCs w:val="28"/>
          <w:u w:val="none"/>
          <w:rtl/>
        </w:rPr>
      </w:pPr>
      <w:r w:rsidRPr="0095556B">
        <w:rPr>
          <w:szCs w:val="28"/>
          <w:u w:val="none"/>
          <w:rtl/>
        </w:rPr>
        <w:t>الإنتاج المحلي</w:t>
      </w:r>
      <w:r w:rsidRPr="0095556B">
        <w:rPr>
          <w:rFonts w:hint="cs"/>
          <w:szCs w:val="28"/>
          <w:u w:val="none"/>
          <w:rtl/>
        </w:rPr>
        <w:t xml:space="preserve"> :-</w:t>
      </w:r>
      <w:r w:rsidRPr="0095556B">
        <w:rPr>
          <w:b w:val="0"/>
          <w:bCs w:val="0"/>
          <w:szCs w:val="28"/>
          <w:u w:val="none"/>
          <w:rtl/>
        </w:rPr>
        <w:t xml:space="preserve"> ويشمل مجموع ما </w:t>
      </w:r>
      <w:r w:rsidRPr="0095556B">
        <w:rPr>
          <w:rFonts w:hint="cs"/>
          <w:b w:val="0"/>
          <w:bCs w:val="0"/>
          <w:szCs w:val="28"/>
          <w:u w:val="none"/>
          <w:rtl/>
        </w:rPr>
        <w:t>أنتج</w:t>
      </w:r>
      <w:r w:rsidRPr="0095556B">
        <w:rPr>
          <w:b w:val="0"/>
          <w:bCs w:val="0"/>
          <w:szCs w:val="28"/>
          <w:u w:val="none"/>
          <w:rtl/>
        </w:rPr>
        <w:t xml:space="preserve"> من السلعة أو مجموعة السلع مقيمة بسعر تكلفة عناصر الإنتاج وبإضافة الهوامش المختلفة </w:t>
      </w:r>
      <w:r w:rsidRPr="0095556B">
        <w:rPr>
          <w:rFonts w:hint="cs"/>
          <w:b w:val="0"/>
          <w:bCs w:val="0"/>
          <w:szCs w:val="28"/>
          <w:u w:val="none"/>
          <w:rtl/>
          <w:lang w:bidi="ar-IQ"/>
        </w:rPr>
        <w:t xml:space="preserve">على </w:t>
      </w:r>
      <w:r w:rsidRPr="0095556B">
        <w:rPr>
          <w:b w:val="0"/>
          <w:bCs w:val="0"/>
          <w:szCs w:val="28"/>
          <w:u w:val="none"/>
          <w:rtl/>
        </w:rPr>
        <w:t>سعر ال</w:t>
      </w:r>
      <w:r w:rsidRPr="0095556B">
        <w:rPr>
          <w:rFonts w:hint="cs"/>
          <w:b w:val="0"/>
          <w:bCs w:val="0"/>
          <w:szCs w:val="28"/>
          <w:u w:val="none"/>
          <w:rtl/>
        </w:rPr>
        <w:t>ت</w:t>
      </w:r>
      <w:r w:rsidRPr="0095556B">
        <w:rPr>
          <w:b w:val="0"/>
          <w:bCs w:val="0"/>
          <w:szCs w:val="28"/>
          <w:u w:val="none"/>
          <w:rtl/>
        </w:rPr>
        <w:t>كلفة ن</w:t>
      </w:r>
      <w:r w:rsidRPr="0095556B">
        <w:rPr>
          <w:rFonts w:hint="cs"/>
          <w:b w:val="0"/>
          <w:bCs w:val="0"/>
          <w:szCs w:val="28"/>
          <w:u w:val="none"/>
          <w:rtl/>
        </w:rPr>
        <w:t>توصل إلى</w:t>
      </w:r>
      <w:r w:rsidRPr="0095556B">
        <w:rPr>
          <w:b w:val="0"/>
          <w:bCs w:val="0"/>
          <w:szCs w:val="28"/>
          <w:u w:val="none"/>
          <w:rtl/>
        </w:rPr>
        <w:t xml:space="preserve"> سعر المشتري.</w:t>
      </w:r>
    </w:p>
    <w:p w:rsidR="00FD3702" w:rsidRPr="0095556B" w:rsidRDefault="00FD3702" w:rsidP="00FD3702">
      <w:pPr>
        <w:numPr>
          <w:ilvl w:val="0"/>
          <w:numId w:val="5"/>
        </w:numPr>
        <w:spacing w:after="0" w:line="240" w:lineRule="auto"/>
        <w:jc w:val="lowKashida"/>
        <w:rPr>
          <w:rFonts w:cs="Simplified Arabic"/>
          <w:szCs w:val="28"/>
        </w:rPr>
      </w:pPr>
      <w:r w:rsidRPr="0095556B">
        <w:rPr>
          <w:rFonts w:cs="Simplified Arabic"/>
          <w:b/>
          <w:bCs/>
          <w:szCs w:val="28"/>
          <w:rtl/>
        </w:rPr>
        <w:t>الاستيرادات</w:t>
      </w:r>
      <w:r w:rsidRPr="0095556B">
        <w:rPr>
          <w:rFonts w:cs="Simplified Arabic" w:hint="cs"/>
          <w:b/>
          <w:bCs/>
          <w:szCs w:val="28"/>
          <w:rtl/>
        </w:rPr>
        <w:t xml:space="preserve"> :-</w:t>
      </w:r>
      <w:r w:rsidRPr="0095556B">
        <w:rPr>
          <w:rFonts w:cs="Simplified Arabic"/>
          <w:szCs w:val="28"/>
          <w:rtl/>
        </w:rPr>
        <w:t xml:space="preserve"> وتشمل الكميات المشتراة من السلع من خارج القطر مقيمة بسعر ( سيف ) وبإضافة الهوامش نحصل على سعر</w:t>
      </w:r>
      <w:r w:rsidRPr="0095556B">
        <w:rPr>
          <w:rFonts w:cs="Simplified Arabic" w:hint="cs"/>
          <w:szCs w:val="28"/>
          <w:rtl/>
        </w:rPr>
        <w:t xml:space="preserve"> </w:t>
      </w:r>
      <w:r w:rsidRPr="0095556B">
        <w:rPr>
          <w:rFonts w:cs="Simplified Arabic"/>
          <w:szCs w:val="28"/>
          <w:rtl/>
        </w:rPr>
        <w:t>المشتري للاستيراد.</w:t>
      </w:r>
    </w:p>
    <w:p w:rsidR="00520A5C" w:rsidRPr="0095556B" w:rsidRDefault="00520A5C" w:rsidP="00DD1512">
      <w:pPr>
        <w:numPr>
          <w:ilvl w:val="0"/>
          <w:numId w:val="5"/>
        </w:numPr>
        <w:spacing w:after="0" w:line="240" w:lineRule="auto"/>
        <w:jc w:val="lowKashida"/>
        <w:rPr>
          <w:rFonts w:cs="Simplified Arabic"/>
          <w:szCs w:val="28"/>
        </w:rPr>
      </w:pPr>
      <w:r w:rsidRPr="0095556B">
        <w:rPr>
          <w:rFonts w:cs="Simplified Arabic" w:hint="cs"/>
          <w:b/>
          <w:bCs/>
          <w:szCs w:val="28"/>
          <w:rtl/>
        </w:rPr>
        <w:lastRenderedPageBreak/>
        <w:t xml:space="preserve">سعر </w:t>
      </w:r>
      <w:r w:rsidR="00DD1512" w:rsidRPr="0095556B">
        <w:rPr>
          <w:rFonts w:cs="Simplified Arabic"/>
          <w:b/>
          <w:bCs/>
          <w:sz w:val="24"/>
          <w:szCs w:val="32"/>
        </w:rPr>
        <w:t>CIF</w:t>
      </w:r>
      <w:r w:rsidRPr="0095556B">
        <w:rPr>
          <w:rFonts w:cs="Simplified Arabic" w:hint="cs"/>
          <w:b/>
          <w:bCs/>
          <w:szCs w:val="28"/>
          <w:rtl/>
        </w:rPr>
        <w:t xml:space="preserve"> :</w:t>
      </w:r>
      <w:r w:rsidRPr="0095556B">
        <w:rPr>
          <w:rFonts w:cs="Simplified Arabic" w:hint="cs"/>
          <w:szCs w:val="28"/>
          <w:rtl/>
        </w:rPr>
        <w:t xml:space="preserve"> هو السعر الذي يدفعه مستورد ما ليتسلم السلعة على حدود بلده قبل دفع اية رسوم استيراد او اية ضرائب </w:t>
      </w:r>
      <w:r w:rsidR="007B5124" w:rsidRPr="0095556B">
        <w:rPr>
          <w:rFonts w:cs="Simplified Arabic" w:hint="cs"/>
          <w:szCs w:val="28"/>
          <w:rtl/>
        </w:rPr>
        <w:t>أخرى</w:t>
      </w:r>
      <w:r w:rsidRPr="0095556B">
        <w:rPr>
          <w:rFonts w:cs="Simplified Arabic" w:hint="cs"/>
          <w:szCs w:val="28"/>
          <w:rtl/>
        </w:rPr>
        <w:t xml:space="preserve"> تفرض على الحدود ويشمل </w:t>
      </w:r>
      <w:r w:rsidR="007B5124" w:rsidRPr="0095556B">
        <w:rPr>
          <w:rFonts w:cs="Simplified Arabic" w:hint="cs"/>
          <w:szCs w:val="28"/>
          <w:rtl/>
        </w:rPr>
        <w:t>أيضا</w:t>
      </w:r>
      <w:r w:rsidRPr="0095556B">
        <w:rPr>
          <w:rFonts w:cs="Simplified Arabic" w:hint="cs"/>
          <w:szCs w:val="28"/>
          <w:rtl/>
        </w:rPr>
        <w:t xml:space="preserve"> تكاليف التأمين والشحن.</w:t>
      </w:r>
    </w:p>
    <w:p w:rsidR="00DD1512" w:rsidRPr="0095556B" w:rsidRDefault="00DD1512" w:rsidP="00DD1512">
      <w:pPr>
        <w:numPr>
          <w:ilvl w:val="0"/>
          <w:numId w:val="5"/>
        </w:numPr>
        <w:spacing w:after="0" w:line="240" w:lineRule="auto"/>
        <w:jc w:val="lowKashida"/>
        <w:rPr>
          <w:rFonts w:cs="Simplified Arabic"/>
          <w:b/>
          <w:bCs/>
          <w:szCs w:val="28"/>
        </w:rPr>
      </w:pPr>
      <w:r w:rsidRPr="0095556B">
        <w:rPr>
          <w:rFonts w:cs="Simplified Arabic" w:hint="cs"/>
          <w:b/>
          <w:bCs/>
          <w:szCs w:val="28"/>
          <w:rtl/>
        </w:rPr>
        <w:t xml:space="preserve">سعر </w:t>
      </w:r>
      <w:r w:rsidRPr="0095556B">
        <w:rPr>
          <w:rFonts w:cs="Simplified Arabic"/>
          <w:b/>
          <w:bCs/>
          <w:sz w:val="24"/>
          <w:szCs w:val="32"/>
        </w:rPr>
        <w:t>FOB</w:t>
      </w:r>
      <w:r w:rsidR="00BB78A9" w:rsidRPr="0095556B">
        <w:rPr>
          <w:rFonts w:cs="Simplified Arabic" w:hint="cs"/>
          <w:szCs w:val="28"/>
          <w:rtl/>
          <w:lang w:bidi="ar-IQ"/>
        </w:rPr>
        <w:t>:</w:t>
      </w:r>
      <w:r w:rsidR="00BB78A9" w:rsidRPr="0095556B">
        <w:rPr>
          <w:rFonts w:cs="Simplified Arabic" w:hint="cs"/>
          <w:szCs w:val="28"/>
          <w:rtl/>
        </w:rPr>
        <w:t xml:space="preserve"> هو السعر الذي يدفعه مستورد ما يتسلم السلع على حدود البلد المصدر بعد تحميلها على وسيلة نقل وبعد دفع أي ضرائب تصدير </w:t>
      </w:r>
      <w:r w:rsidR="007B5124" w:rsidRPr="0095556B">
        <w:rPr>
          <w:rFonts w:cs="Simplified Arabic" w:hint="cs"/>
          <w:szCs w:val="28"/>
          <w:rtl/>
        </w:rPr>
        <w:t>أو</w:t>
      </w:r>
      <w:r w:rsidR="00BB78A9" w:rsidRPr="0095556B">
        <w:rPr>
          <w:rFonts w:cs="Simplified Arabic" w:hint="cs"/>
          <w:szCs w:val="28"/>
          <w:rtl/>
        </w:rPr>
        <w:t xml:space="preserve"> تلقي أي تخفيضات ضريبية .</w:t>
      </w:r>
    </w:p>
    <w:p w:rsidR="00BB78A9" w:rsidRPr="0095556B" w:rsidRDefault="00BB78A9" w:rsidP="00DD1512">
      <w:pPr>
        <w:numPr>
          <w:ilvl w:val="0"/>
          <w:numId w:val="5"/>
        </w:numPr>
        <w:spacing w:after="0" w:line="240" w:lineRule="auto"/>
        <w:jc w:val="lowKashida"/>
        <w:rPr>
          <w:rFonts w:cs="Simplified Arabic"/>
          <w:b/>
          <w:bCs/>
          <w:szCs w:val="28"/>
        </w:rPr>
      </w:pPr>
      <w:r w:rsidRPr="0095556B">
        <w:rPr>
          <w:rFonts w:cs="Simplified Arabic" w:hint="cs"/>
          <w:b/>
          <w:bCs/>
          <w:szCs w:val="28"/>
          <w:rtl/>
        </w:rPr>
        <w:t xml:space="preserve">سعر المنتج : </w:t>
      </w:r>
      <w:r w:rsidRPr="0095556B">
        <w:rPr>
          <w:rFonts w:cs="Simplified Arabic" w:hint="cs"/>
          <w:szCs w:val="28"/>
          <w:rtl/>
        </w:rPr>
        <w:t xml:space="preserve">هو السعر الذي يتلقاه المنتج من المشتري لقاء وحدة من سلعة </w:t>
      </w:r>
      <w:r w:rsidR="007B5124" w:rsidRPr="0095556B">
        <w:rPr>
          <w:rFonts w:cs="Simplified Arabic" w:hint="cs"/>
          <w:szCs w:val="28"/>
          <w:rtl/>
        </w:rPr>
        <w:t>أو</w:t>
      </w:r>
      <w:r w:rsidRPr="0095556B">
        <w:rPr>
          <w:rFonts w:cs="Simplified Arabic" w:hint="cs"/>
          <w:szCs w:val="28"/>
          <w:rtl/>
        </w:rPr>
        <w:t xml:space="preserve"> خدمة ما منتجة بوصفها مخرجاً مخصوماً منه أي ضرائب </w:t>
      </w:r>
      <w:r w:rsidR="007B5124" w:rsidRPr="0095556B">
        <w:rPr>
          <w:rFonts w:cs="Simplified Arabic" w:hint="cs"/>
          <w:szCs w:val="28"/>
          <w:rtl/>
        </w:rPr>
        <w:t>أو</w:t>
      </w:r>
      <w:r w:rsidRPr="0095556B">
        <w:rPr>
          <w:rFonts w:cs="Simplified Arabic" w:hint="cs"/>
          <w:szCs w:val="28"/>
          <w:rtl/>
        </w:rPr>
        <w:t xml:space="preserve"> تكاليف نقل يقيدها المنتج على الفاتورة على حدة .</w:t>
      </w:r>
    </w:p>
    <w:p w:rsidR="00BB78A9" w:rsidRPr="0095556B" w:rsidRDefault="00BB78A9" w:rsidP="007B5124">
      <w:pPr>
        <w:numPr>
          <w:ilvl w:val="0"/>
          <w:numId w:val="5"/>
        </w:numPr>
        <w:spacing w:after="0" w:line="240" w:lineRule="auto"/>
        <w:jc w:val="lowKashida"/>
        <w:rPr>
          <w:rFonts w:cs="Simplified Arabic"/>
          <w:szCs w:val="28"/>
          <w:rtl/>
        </w:rPr>
      </w:pPr>
      <w:r w:rsidRPr="0095556B">
        <w:rPr>
          <w:rFonts w:cs="Simplified Arabic" w:hint="cs"/>
          <w:b/>
          <w:bCs/>
          <w:szCs w:val="28"/>
          <w:rtl/>
        </w:rPr>
        <w:t xml:space="preserve">سعر السوق : </w:t>
      </w:r>
      <w:r w:rsidR="00A76261" w:rsidRPr="0095556B">
        <w:rPr>
          <w:rFonts w:cs="Simplified Arabic" w:hint="cs"/>
          <w:szCs w:val="28"/>
          <w:rtl/>
        </w:rPr>
        <w:t xml:space="preserve">هو </w:t>
      </w:r>
      <w:r w:rsidR="005E16A8" w:rsidRPr="0095556B">
        <w:rPr>
          <w:rFonts w:cs="Simplified Arabic" w:hint="cs"/>
          <w:szCs w:val="28"/>
          <w:rtl/>
        </w:rPr>
        <w:t xml:space="preserve">السعر الذي يتلقاه المنتج من المشتري مضافا </w:t>
      </w:r>
      <w:r w:rsidR="007B5124" w:rsidRPr="0095556B">
        <w:rPr>
          <w:rFonts w:cs="Simplified Arabic" w:hint="cs"/>
          <w:szCs w:val="28"/>
          <w:rtl/>
        </w:rPr>
        <w:t>إليه</w:t>
      </w:r>
      <w:r w:rsidR="005E16A8" w:rsidRPr="0095556B">
        <w:rPr>
          <w:rFonts w:cs="Simplified Arabic" w:hint="cs"/>
          <w:szCs w:val="28"/>
          <w:rtl/>
        </w:rPr>
        <w:t xml:space="preserve"> الضرائب ومخصوماً منه </w:t>
      </w:r>
      <w:r w:rsidR="007B5124" w:rsidRPr="0095556B">
        <w:rPr>
          <w:rFonts w:cs="Simplified Arabic" w:hint="cs"/>
          <w:szCs w:val="28"/>
          <w:rtl/>
        </w:rPr>
        <w:t>الإعانات</w:t>
      </w:r>
      <w:r w:rsidR="005E16A8" w:rsidRPr="0095556B">
        <w:rPr>
          <w:rFonts w:cs="Simplified Arabic" w:hint="cs"/>
          <w:szCs w:val="28"/>
          <w:rtl/>
        </w:rPr>
        <w:t>.</w:t>
      </w:r>
    </w:p>
    <w:p w:rsidR="00FD3702" w:rsidRPr="0095556B" w:rsidRDefault="00FD3702" w:rsidP="00FD3702">
      <w:pPr>
        <w:numPr>
          <w:ilvl w:val="0"/>
          <w:numId w:val="5"/>
        </w:numPr>
        <w:spacing w:after="0" w:line="240" w:lineRule="auto"/>
        <w:jc w:val="lowKashida"/>
        <w:rPr>
          <w:rFonts w:cs="Simplified Arabic"/>
          <w:szCs w:val="28"/>
        </w:rPr>
      </w:pPr>
      <w:r w:rsidRPr="0095556B">
        <w:rPr>
          <w:rFonts w:cs="Simplified Arabic"/>
          <w:b/>
          <w:bCs/>
          <w:szCs w:val="28"/>
          <w:rtl/>
        </w:rPr>
        <w:t>مخزون أول المدة</w:t>
      </w:r>
      <w:r w:rsidRPr="0095556B">
        <w:rPr>
          <w:rFonts w:cs="Simplified Arabic" w:hint="cs"/>
          <w:b/>
          <w:bCs/>
          <w:szCs w:val="28"/>
          <w:rtl/>
        </w:rPr>
        <w:t xml:space="preserve"> :-</w:t>
      </w:r>
      <w:r w:rsidRPr="0095556B">
        <w:rPr>
          <w:rFonts w:cs="Simplified Arabic"/>
          <w:szCs w:val="28"/>
          <w:rtl/>
        </w:rPr>
        <w:t xml:space="preserve"> ويشمل السلع والخامات المنتجة محلياً والمستوردة التي لم توضع موضع الاستعمال النهائي خلال الفترة الماضية ودورت إلى الفترة الحالية.</w:t>
      </w:r>
    </w:p>
    <w:p w:rsidR="00FD3702" w:rsidRPr="0095556B" w:rsidRDefault="00FD3702" w:rsidP="00FD3702">
      <w:pPr>
        <w:spacing w:after="0" w:line="240" w:lineRule="auto"/>
        <w:jc w:val="lowKashida"/>
        <w:rPr>
          <w:rFonts w:cs="Simplified Arabic"/>
          <w:szCs w:val="28"/>
          <w:rtl/>
        </w:rPr>
      </w:pPr>
      <w:r w:rsidRPr="0095556B">
        <w:rPr>
          <w:rFonts w:cs="Simplified Arabic" w:hint="cs"/>
          <w:b/>
          <w:bCs/>
          <w:szCs w:val="28"/>
          <w:rtl/>
        </w:rPr>
        <w:t>4.</w:t>
      </w:r>
      <w:r w:rsidRPr="0095556B">
        <w:rPr>
          <w:rFonts w:cs="Simplified Arabic"/>
          <w:b/>
          <w:bCs/>
          <w:szCs w:val="28"/>
          <w:rtl/>
        </w:rPr>
        <w:t xml:space="preserve">الاستخدامات الوسيطة </w:t>
      </w:r>
      <w:r w:rsidRPr="0095556B">
        <w:rPr>
          <w:rFonts w:cs="Simplified Arabic" w:hint="cs"/>
          <w:b/>
          <w:bCs/>
          <w:szCs w:val="28"/>
          <w:rtl/>
        </w:rPr>
        <w:t>:-</w:t>
      </w:r>
      <w:r w:rsidRPr="0095556B">
        <w:rPr>
          <w:rFonts w:cs="Simplified Arabic"/>
          <w:szCs w:val="28"/>
          <w:rtl/>
        </w:rPr>
        <w:t xml:space="preserve"> وهي استخدام السلعة أو المجموعة السلعية في </w:t>
      </w:r>
      <w:r w:rsidRPr="0095556B">
        <w:rPr>
          <w:rFonts w:cs="Simplified Arabic" w:hint="cs"/>
          <w:szCs w:val="28"/>
          <w:rtl/>
        </w:rPr>
        <w:t>أنتاج</w:t>
      </w:r>
      <w:r w:rsidRPr="0095556B">
        <w:rPr>
          <w:rFonts w:cs="Simplified Arabic"/>
          <w:szCs w:val="28"/>
          <w:rtl/>
        </w:rPr>
        <w:t xml:space="preserve"> سلعة </w:t>
      </w:r>
      <w:r w:rsidRPr="0095556B">
        <w:rPr>
          <w:rFonts w:cs="Simplified Arabic" w:hint="cs"/>
          <w:szCs w:val="28"/>
          <w:rtl/>
        </w:rPr>
        <w:t>أخرى</w:t>
      </w:r>
      <w:r w:rsidRPr="0095556B">
        <w:rPr>
          <w:rFonts w:cs="Simplified Arabic"/>
          <w:szCs w:val="28"/>
          <w:rtl/>
        </w:rPr>
        <w:t xml:space="preserve"> خلال الفترة المحددة.</w:t>
      </w:r>
    </w:p>
    <w:p w:rsidR="00FD3702" w:rsidRPr="0095556B" w:rsidRDefault="00FD3702" w:rsidP="00FD3702">
      <w:pPr>
        <w:spacing w:after="0" w:line="240" w:lineRule="auto"/>
        <w:ind w:left="90"/>
        <w:jc w:val="lowKashida"/>
        <w:rPr>
          <w:rFonts w:cs="Simplified Arabic"/>
          <w:b/>
          <w:bCs/>
          <w:szCs w:val="28"/>
          <w:rtl/>
        </w:rPr>
      </w:pPr>
      <w:r w:rsidRPr="0095556B">
        <w:rPr>
          <w:rFonts w:cs="Simplified Arabic" w:hint="cs"/>
          <w:b/>
          <w:bCs/>
          <w:szCs w:val="28"/>
          <w:rtl/>
        </w:rPr>
        <w:t>5.</w:t>
      </w:r>
      <w:r w:rsidRPr="0095556B">
        <w:rPr>
          <w:rFonts w:cs="Simplified Arabic"/>
          <w:b/>
          <w:bCs/>
          <w:szCs w:val="28"/>
          <w:rtl/>
        </w:rPr>
        <w:t xml:space="preserve">الاستهلاك </w:t>
      </w:r>
      <w:r w:rsidRPr="0095556B">
        <w:rPr>
          <w:rFonts w:cs="Simplified Arabic" w:hint="cs"/>
          <w:b/>
          <w:bCs/>
          <w:szCs w:val="28"/>
          <w:rtl/>
        </w:rPr>
        <w:t>النهائي</w:t>
      </w:r>
      <w:r w:rsidRPr="0095556B">
        <w:rPr>
          <w:rFonts w:cs="Simplified Arabic"/>
          <w:b/>
          <w:bCs/>
          <w:szCs w:val="28"/>
          <w:rtl/>
        </w:rPr>
        <w:t xml:space="preserve"> ويشمل على :-</w:t>
      </w:r>
    </w:p>
    <w:p w:rsidR="00FD3702" w:rsidRPr="0095556B" w:rsidRDefault="00FD3702" w:rsidP="00205E2B">
      <w:pPr>
        <w:ind w:left="210" w:hanging="210"/>
        <w:jc w:val="lowKashida"/>
        <w:rPr>
          <w:rFonts w:cs="Simplified Arabic"/>
          <w:szCs w:val="28"/>
          <w:rtl/>
        </w:rPr>
      </w:pPr>
      <w:r w:rsidRPr="0095556B">
        <w:rPr>
          <w:rFonts w:cs="Simplified Arabic"/>
          <w:szCs w:val="28"/>
          <w:rtl/>
        </w:rPr>
        <w:t xml:space="preserve">  أ </w:t>
      </w:r>
      <w:r w:rsidRPr="0095556B">
        <w:rPr>
          <w:rFonts w:cs="Simplified Arabic"/>
          <w:szCs w:val="28"/>
        </w:rPr>
        <w:t>–</w:t>
      </w:r>
      <w:r w:rsidRPr="0095556B">
        <w:rPr>
          <w:rFonts w:cs="Simplified Arabic"/>
          <w:szCs w:val="28"/>
          <w:rtl/>
        </w:rPr>
        <w:t xml:space="preserve"> </w:t>
      </w:r>
      <w:r w:rsidRPr="0095556B">
        <w:rPr>
          <w:rFonts w:cs="Simplified Arabic"/>
          <w:b/>
          <w:bCs/>
          <w:szCs w:val="28"/>
          <w:rtl/>
        </w:rPr>
        <w:t>الاستهلاك العائلي</w:t>
      </w:r>
      <w:r w:rsidRPr="0095556B">
        <w:rPr>
          <w:rFonts w:cs="Simplified Arabic" w:hint="cs"/>
          <w:b/>
          <w:bCs/>
          <w:szCs w:val="28"/>
          <w:rtl/>
        </w:rPr>
        <w:t>:-</w:t>
      </w:r>
      <w:r w:rsidRPr="0095556B">
        <w:rPr>
          <w:rFonts w:cs="Simplified Arabic"/>
          <w:szCs w:val="28"/>
          <w:rtl/>
        </w:rPr>
        <w:t xml:space="preserve"> ويمثل الإنفاق العائلي والهيئات التي لا تستهدف الربح وتخدم القطاع العائلي</w:t>
      </w:r>
      <w:r w:rsidRPr="0095556B">
        <w:rPr>
          <w:rFonts w:cs="Simplified Arabic" w:hint="cs"/>
          <w:szCs w:val="28"/>
          <w:rtl/>
        </w:rPr>
        <w:t xml:space="preserve"> على السلع الاستهلاكية</w:t>
      </w:r>
      <w:r w:rsidR="00205E2B">
        <w:rPr>
          <w:rFonts w:cs="Simplified Arabic"/>
          <w:szCs w:val="28"/>
          <w:rtl/>
        </w:rPr>
        <w:t xml:space="preserve"> ويقسم إلى استهلاك عائلي </w:t>
      </w:r>
      <w:r w:rsidRPr="0095556B">
        <w:rPr>
          <w:rFonts w:cs="Simplified Arabic" w:hint="cs"/>
          <w:szCs w:val="28"/>
          <w:rtl/>
        </w:rPr>
        <w:t xml:space="preserve">(نقدي ) </w:t>
      </w:r>
      <w:r w:rsidRPr="0095556B">
        <w:rPr>
          <w:rFonts w:cs="Simplified Arabic"/>
          <w:szCs w:val="28"/>
          <w:rtl/>
        </w:rPr>
        <w:t>من السوق ويكون مقيم بسعر المشتري واستهلاك ذاتي ويقيم بسعر الكلفة.</w:t>
      </w:r>
    </w:p>
    <w:p w:rsidR="00FD3702" w:rsidRPr="0095556B" w:rsidRDefault="00FD3702" w:rsidP="00FD3702">
      <w:pPr>
        <w:jc w:val="lowKashida"/>
        <w:rPr>
          <w:rFonts w:cs="Simplified Arabic"/>
          <w:szCs w:val="28"/>
          <w:rtl/>
        </w:rPr>
      </w:pPr>
      <w:r w:rsidRPr="0095556B">
        <w:rPr>
          <w:rFonts w:cs="Simplified Arabic"/>
          <w:szCs w:val="28"/>
          <w:rtl/>
        </w:rPr>
        <w:t xml:space="preserve">  ب </w:t>
      </w:r>
      <w:r w:rsidRPr="0095556B">
        <w:rPr>
          <w:rFonts w:cs="Simplified Arabic"/>
          <w:szCs w:val="28"/>
        </w:rPr>
        <w:t>–</w:t>
      </w:r>
      <w:r w:rsidRPr="0095556B">
        <w:rPr>
          <w:rFonts w:cs="Simplified Arabic"/>
          <w:szCs w:val="28"/>
          <w:rtl/>
        </w:rPr>
        <w:t xml:space="preserve"> </w:t>
      </w:r>
      <w:r w:rsidRPr="0095556B">
        <w:rPr>
          <w:rFonts w:cs="Simplified Arabic"/>
          <w:b/>
          <w:bCs/>
          <w:szCs w:val="28"/>
          <w:rtl/>
        </w:rPr>
        <w:t>الاستهلاك الحكومي</w:t>
      </w:r>
      <w:r w:rsidRPr="0095556B">
        <w:rPr>
          <w:rFonts w:cs="Simplified Arabic" w:hint="cs"/>
          <w:b/>
          <w:bCs/>
          <w:szCs w:val="28"/>
          <w:rtl/>
        </w:rPr>
        <w:t>:-</w:t>
      </w:r>
      <w:r w:rsidRPr="0095556B">
        <w:rPr>
          <w:rFonts w:cs="Simplified Arabic"/>
          <w:szCs w:val="28"/>
          <w:rtl/>
        </w:rPr>
        <w:t xml:space="preserve"> ويمثل الإنفاق الحكومي على السلع</w:t>
      </w:r>
      <w:r w:rsidRPr="0095556B">
        <w:rPr>
          <w:rFonts w:cs="Simplified Arabic" w:hint="cs"/>
          <w:szCs w:val="28"/>
          <w:rtl/>
        </w:rPr>
        <w:t xml:space="preserve"> الاستهلاكية</w:t>
      </w:r>
      <w:r w:rsidRPr="0095556B">
        <w:rPr>
          <w:rFonts w:cs="Simplified Arabic"/>
          <w:szCs w:val="28"/>
          <w:rtl/>
        </w:rPr>
        <w:t xml:space="preserve"> مقيمة بسعر المشتري.</w:t>
      </w:r>
    </w:p>
    <w:p w:rsidR="00FD3702" w:rsidRPr="0095556B" w:rsidRDefault="00FD3702" w:rsidP="00FD3702">
      <w:pPr>
        <w:spacing w:after="0" w:line="240" w:lineRule="auto"/>
        <w:ind w:left="90"/>
        <w:jc w:val="lowKashida"/>
        <w:rPr>
          <w:rFonts w:cs="Simplified Arabic"/>
          <w:szCs w:val="28"/>
          <w:rtl/>
        </w:rPr>
      </w:pPr>
      <w:r w:rsidRPr="0095556B">
        <w:rPr>
          <w:rFonts w:cs="Simplified Arabic" w:hint="cs"/>
          <w:szCs w:val="28"/>
          <w:rtl/>
        </w:rPr>
        <w:t>6.</w:t>
      </w:r>
      <w:r w:rsidRPr="0095556B">
        <w:rPr>
          <w:rFonts w:cs="Simplified Arabic"/>
          <w:szCs w:val="28"/>
          <w:rtl/>
        </w:rPr>
        <w:t xml:space="preserve"> </w:t>
      </w:r>
      <w:r w:rsidRPr="0095556B">
        <w:rPr>
          <w:rFonts w:cs="Simplified Arabic"/>
          <w:b/>
          <w:bCs/>
          <w:szCs w:val="28"/>
          <w:rtl/>
        </w:rPr>
        <w:t xml:space="preserve">تكوين رأس المال </w:t>
      </w:r>
      <w:r w:rsidRPr="0095556B">
        <w:rPr>
          <w:rFonts w:cs="Simplified Arabic" w:hint="cs"/>
          <w:b/>
          <w:bCs/>
          <w:szCs w:val="28"/>
          <w:rtl/>
        </w:rPr>
        <w:t>الثابت:-</w:t>
      </w:r>
      <w:r w:rsidRPr="0095556B">
        <w:rPr>
          <w:rFonts w:cs="Simplified Arabic"/>
          <w:szCs w:val="28"/>
          <w:rtl/>
        </w:rPr>
        <w:t xml:space="preserve"> </w:t>
      </w:r>
      <w:r w:rsidRPr="0095556B">
        <w:rPr>
          <w:rFonts w:cs="Simplified Arabic" w:hint="cs"/>
          <w:szCs w:val="28"/>
          <w:rtl/>
        </w:rPr>
        <w:t>هو</w:t>
      </w:r>
      <w:r w:rsidRPr="0095556B">
        <w:rPr>
          <w:rFonts w:cs="Simplified Arabic"/>
          <w:szCs w:val="28"/>
          <w:rtl/>
        </w:rPr>
        <w:t xml:space="preserve"> ذلك الجزء من السلع الموجه إلى زيادة الطاقة </w:t>
      </w:r>
      <w:r w:rsidRPr="0095556B">
        <w:rPr>
          <w:rFonts w:cs="Simplified Arabic" w:hint="cs"/>
          <w:szCs w:val="28"/>
          <w:rtl/>
        </w:rPr>
        <w:t>الإنتاجية</w:t>
      </w:r>
      <w:r w:rsidRPr="0095556B">
        <w:rPr>
          <w:rFonts w:cs="Simplified Arabic"/>
          <w:szCs w:val="28"/>
          <w:rtl/>
        </w:rPr>
        <w:t xml:space="preserve"> في المجتمع بصورة مباشرة وغير مباشرة.</w:t>
      </w:r>
    </w:p>
    <w:p w:rsidR="00FD3702" w:rsidRPr="0095556B" w:rsidRDefault="00FD3702" w:rsidP="00FD3702">
      <w:pPr>
        <w:spacing w:after="0" w:line="240" w:lineRule="auto"/>
        <w:ind w:left="90"/>
        <w:jc w:val="lowKashida"/>
        <w:rPr>
          <w:rFonts w:cs="Simplified Arabic"/>
          <w:szCs w:val="28"/>
          <w:rtl/>
        </w:rPr>
      </w:pPr>
      <w:r w:rsidRPr="0095556B">
        <w:rPr>
          <w:rFonts w:cs="Simplified Arabic" w:hint="cs"/>
          <w:szCs w:val="28"/>
          <w:rtl/>
        </w:rPr>
        <w:t>7.</w:t>
      </w:r>
      <w:r w:rsidRPr="0095556B">
        <w:rPr>
          <w:rFonts w:cs="Simplified Arabic"/>
          <w:szCs w:val="28"/>
          <w:rtl/>
        </w:rPr>
        <w:t xml:space="preserve"> </w:t>
      </w:r>
      <w:r w:rsidRPr="0095556B">
        <w:rPr>
          <w:rFonts w:cs="Simplified Arabic"/>
          <w:b/>
          <w:bCs/>
          <w:szCs w:val="28"/>
          <w:rtl/>
        </w:rPr>
        <w:t>الصادرات</w:t>
      </w:r>
      <w:r w:rsidRPr="0095556B">
        <w:rPr>
          <w:rFonts w:cs="Simplified Arabic" w:hint="cs"/>
          <w:b/>
          <w:bCs/>
          <w:szCs w:val="28"/>
          <w:rtl/>
        </w:rPr>
        <w:t>:-</w:t>
      </w:r>
      <w:r w:rsidRPr="0095556B">
        <w:rPr>
          <w:rFonts w:cs="Simplified Arabic"/>
          <w:szCs w:val="28"/>
          <w:rtl/>
        </w:rPr>
        <w:t xml:space="preserve"> </w:t>
      </w:r>
      <w:r w:rsidRPr="0095556B">
        <w:rPr>
          <w:rFonts w:cs="Simplified Arabic" w:hint="cs"/>
          <w:szCs w:val="28"/>
          <w:rtl/>
        </w:rPr>
        <w:t xml:space="preserve">وهي عبارة عن </w:t>
      </w:r>
      <w:r w:rsidRPr="0095556B">
        <w:rPr>
          <w:rFonts w:cs="Simplified Arabic"/>
          <w:szCs w:val="28"/>
          <w:rtl/>
        </w:rPr>
        <w:t xml:space="preserve">السلعة أو </w:t>
      </w:r>
      <w:r w:rsidRPr="0095556B">
        <w:rPr>
          <w:rFonts w:cs="Simplified Arabic" w:hint="cs"/>
          <w:szCs w:val="28"/>
          <w:rtl/>
          <w:lang w:val="en-AU" w:bidi="ar-IQ"/>
        </w:rPr>
        <w:t>ال</w:t>
      </w:r>
      <w:r w:rsidRPr="0095556B">
        <w:rPr>
          <w:rFonts w:cs="Simplified Arabic"/>
          <w:szCs w:val="28"/>
          <w:rtl/>
        </w:rPr>
        <w:t>مجموعة السلع</w:t>
      </w:r>
      <w:r w:rsidRPr="0095556B">
        <w:rPr>
          <w:rFonts w:cs="Simplified Arabic" w:hint="cs"/>
          <w:szCs w:val="28"/>
          <w:rtl/>
        </w:rPr>
        <w:t>ية</w:t>
      </w:r>
      <w:r w:rsidRPr="0095556B">
        <w:rPr>
          <w:rFonts w:cs="Simplified Arabic"/>
          <w:szCs w:val="28"/>
          <w:rtl/>
        </w:rPr>
        <w:t xml:space="preserve"> المباعة للخارج مقيمة بسعر (فوب).</w:t>
      </w:r>
    </w:p>
    <w:p w:rsidR="00FD3702" w:rsidRPr="0095556B" w:rsidRDefault="00FD3702" w:rsidP="00FD3702">
      <w:pPr>
        <w:pStyle w:val="ListParagraph"/>
        <w:numPr>
          <w:ilvl w:val="0"/>
          <w:numId w:val="7"/>
        </w:numPr>
        <w:spacing w:after="0" w:line="240" w:lineRule="auto"/>
        <w:jc w:val="lowKashida"/>
        <w:rPr>
          <w:rFonts w:cs="Simplified Arabic"/>
          <w:szCs w:val="28"/>
          <w:rtl/>
        </w:rPr>
      </w:pPr>
      <w:r w:rsidRPr="0095556B">
        <w:rPr>
          <w:rFonts w:cs="Simplified Arabic"/>
          <w:b/>
          <w:bCs/>
          <w:szCs w:val="28"/>
          <w:rtl/>
        </w:rPr>
        <w:t xml:space="preserve">مخزون </w:t>
      </w:r>
      <w:r w:rsidRPr="0095556B">
        <w:rPr>
          <w:rFonts w:cs="Simplified Arabic" w:hint="cs"/>
          <w:b/>
          <w:bCs/>
          <w:szCs w:val="28"/>
          <w:rtl/>
        </w:rPr>
        <w:t>أخر</w:t>
      </w:r>
      <w:r w:rsidRPr="0095556B">
        <w:rPr>
          <w:rFonts w:cs="Simplified Arabic"/>
          <w:b/>
          <w:bCs/>
          <w:szCs w:val="28"/>
          <w:rtl/>
        </w:rPr>
        <w:t xml:space="preserve"> المدة</w:t>
      </w:r>
      <w:r w:rsidRPr="0095556B">
        <w:rPr>
          <w:rFonts w:cs="Simplified Arabic" w:hint="cs"/>
          <w:b/>
          <w:bCs/>
          <w:szCs w:val="28"/>
          <w:rtl/>
        </w:rPr>
        <w:t>:-</w:t>
      </w:r>
      <w:r w:rsidRPr="0095556B">
        <w:rPr>
          <w:rFonts w:cs="Simplified Arabic"/>
          <w:szCs w:val="28"/>
          <w:rtl/>
        </w:rPr>
        <w:t xml:space="preserve"> ويتمثل في الكميات المخزونة من السلع</w:t>
      </w:r>
      <w:r w:rsidRPr="0095556B">
        <w:rPr>
          <w:rFonts w:cs="Simplified Arabic" w:hint="cs"/>
          <w:szCs w:val="28"/>
          <w:rtl/>
        </w:rPr>
        <w:t xml:space="preserve"> في نهاية العام</w:t>
      </w:r>
      <w:r w:rsidRPr="0095556B">
        <w:rPr>
          <w:rFonts w:cs="Simplified Arabic"/>
          <w:szCs w:val="28"/>
          <w:rtl/>
        </w:rPr>
        <w:t xml:space="preserve"> والتي ستدور إلى الفترة المقبلة كمخزون أول المدة.</w:t>
      </w:r>
    </w:p>
    <w:p w:rsidR="00FD3702" w:rsidRPr="0095556B" w:rsidRDefault="007E7FEB" w:rsidP="00FD3702">
      <w:pPr>
        <w:jc w:val="lowKashida"/>
        <w:rPr>
          <w:rFonts w:cs="Simplified Arabic"/>
          <w:b/>
          <w:bCs/>
          <w:szCs w:val="28"/>
          <w:rtl/>
        </w:rPr>
      </w:pPr>
      <w:r w:rsidRPr="0095556B">
        <w:rPr>
          <w:rFonts w:cs="Simplified Arabic" w:hint="cs"/>
          <w:b/>
          <w:bCs/>
          <w:szCs w:val="28"/>
          <w:rtl/>
        </w:rPr>
        <w:t>4</w:t>
      </w:r>
      <w:r w:rsidR="00AB4282" w:rsidRPr="0095556B">
        <w:rPr>
          <w:rFonts w:cs="Simplified Arabic" w:hint="cs"/>
          <w:b/>
          <w:bCs/>
          <w:szCs w:val="28"/>
          <w:rtl/>
        </w:rPr>
        <w:t>-</w:t>
      </w:r>
      <w:r w:rsidR="00FD3702" w:rsidRPr="0095556B">
        <w:rPr>
          <w:rFonts w:cs="Simplified Arabic" w:hint="cs"/>
          <w:b/>
          <w:bCs/>
          <w:szCs w:val="28"/>
          <w:rtl/>
        </w:rPr>
        <w:t xml:space="preserve"> طرق الاحتساب :</w:t>
      </w:r>
    </w:p>
    <w:p w:rsidR="00FD3702" w:rsidRPr="0095556B" w:rsidRDefault="00FD3702" w:rsidP="00FD3702">
      <w:pPr>
        <w:pStyle w:val="ListParagraph"/>
        <w:numPr>
          <w:ilvl w:val="0"/>
          <w:numId w:val="8"/>
        </w:numPr>
        <w:tabs>
          <w:tab w:val="left" w:pos="386"/>
        </w:tabs>
        <w:jc w:val="lowKashida"/>
        <w:rPr>
          <w:rFonts w:cs="Simplified Arabic"/>
          <w:b/>
          <w:bCs/>
          <w:szCs w:val="28"/>
        </w:rPr>
      </w:pPr>
      <w:r w:rsidRPr="0095556B">
        <w:rPr>
          <w:rFonts w:cs="Simplified Arabic" w:hint="cs"/>
          <w:b/>
          <w:bCs/>
          <w:szCs w:val="28"/>
          <w:rtl/>
        </w:rPr>
        <w:t xml:space="preserve">جانب الموارد: </w:t>
      </w:r>
      <w:r w:rsidRPr="0095556B">
        <w:rPr>
          <w:rFonts w:cs="Simplified Arabic" w:hint="cs"/>
          <w:szCs w:val="28"/>
          <w:rtl/>
        </w:rPr>
        <w:t>يتم احتساب مجموع الموارد من خلال إضافة الإنتاج المحلي بسعر المشتري إلى الاستيرادات بسعر المشتري ومخزون أول المدة .</w:t>
      </w:r>
    </w:p>
    <w:p w:rsidR="00FD3702" w:rsidRPr="0095556B" w:rsidRDefault="00FD3702" w:rsidP="00FD3702">
      <w:pPr>
        <w:pStyle w:val="ListParagraph"/>
        <w:numPr>
          <w:ilvl w:val="0"/>
          <w:numId w:val="8"/>
        </w:numPr>
        <w:tabs>
          <w:tab w:val="left" w:pos="386"/>
        </w:tabs>
        <w:jc w:val="lowKashida"/>
        <w:rPr>
          <w:rFonts w:cs="Simplified Arabic"/>
          <w:b/>
          <w:bCs/>
          <w:szCs w:val="28"/>
        </w:rPr>
      </w:pPr>
      <w:r w:rsidRPr="0095556B">
        <w:rPr>
          <w:rFonts w:cs="Simplified Arabic" w:hint="cs"/>
          <w:b/>
          <w:bCs/>
          <w:szCs w:val="28"/>
          <w:rtl/>
        </w:rPr>
        <w:t xml:space="preserve">جانب الاستخدامات: </w:t>
      </w:r>
      <w:r w:rsidRPr="0095556B">
        <w:rPr>
          <w:rFonts w:cs="Simplified Arabic" w:hint="cs"/>
          <w:szCs w:val="28"/>
          <w:rtl/>
        </w:rPr>
        <w:t>مجموع الاستخدامات يساوي الاستخدامات الوسيطة مضافاً إليها الاستهلاك النهائي .</w:t>
      </w:r>
      <w:r w:rsidRPr="0095556B">
        <w:rPr>
          <w:rFonts w:cs="Simplified Arabic" w:hint="cs"/>
          <w:b/>
          <w:bCs/>
          <w:szCs w:val="28"/>
          <w:rtl/>
        </w:rPr>
        <w:t xml:space="preserve"> </w:t>
      </w:r>
    </w:p>
    <w:p w:rsidR="00E170D1" w:rsidRPr="0095556B" w:rsidRDefault="00E170D1" w:rsidP="00AB4282">
      <w:pPr>
        <w:pStyle w:val="ListParagraph"/>
        <w:spacing w:line="360" w:lineRule="auto"/>
        <w:ind w:left="746"/>
        <w:rPr>
          <w:sz w:val="28"/>
          <w:szCs w:val="28"/>
          <w:rtl/>
          <w:lang w:bidi="ar-IQ"/>
        </w:rPr>
      </w:pPr>
      <w:r w:rsidRPr="0095556B">
        <w:rPr>
          <w:rFonts w:hint="cs"/>
          <w:sz w:val="28"/>
          <w:szCs w:val="28"/>
          <w:rtl/>
          <w:lang w:bidi="ar-IQ"/>
        </w:rPr>
        <w:lastRenderedPageBreak/>
        <w:t xml:space="preserve"> فبالنسبة لجانب الموارد يجب ان تتوفر بيانات عن كميات </w:t>
      </w:r>
      <w:r w:rsidR="002B4D3F" w:rsidRPr="0095556B">
        <w:rPr>
          <w:rFonts w:hint="cs"/>
          <w:sz w:val="28"/>
          <w:szCs w:val="28"/>
          <w:rtl/>
          <w:lang w:bidi="ar-IQ"/>
        </w:rPr>
        <w:t>الإنتاج</w:t>
      </w:r>
      <w:r w:rsidRPr="0095556B">
        <w:rPr>
          <w:rFonts w:hint="cs"/>
          <w:sz w:val="28"/>
          <w:szCs w:val="28"/>
          <w:rtl/>
          <w:lang w:bidi="ar-IQ"/>
        </w:rPr>
        <w:t xml:space="preserve"> المحلي مقيمة بسعر تكلفة عناصر </w:t>
      </w:r>
      <w:r w:rsidR="00773091" w:rsidRPr="0095556B">
        <w:rPr>
          <w:rFonts w:hint="cs"/>
          <w:sz w:val="28"/>
          <w:szCs w:val="28"/>
          <w:rtl/>
          <w:lang w:bidi="ar-IQ"/>
        </w:rPr>
        <w:t>الإنتاج</w:t>
      </w:r>
      <w:r w:rsidRPr="0095556B">
        <w:rPr>
          <w:rFonts w:hint="cs"/>
          <w:sz w:val="28"/>
          <w:szCs w:val="28"/>
          <w:rtl/>
          <w:lang w:bidi="ar-IQ"/>
        </w:rPr>
        <w:t xml:space="preserve"> والهوامش التجارية التي تضاف الى سعر التكلفة للحصول على قيمة </w:t>
      </w:r>
      <w:r w:rsidR="00773091" w:rsidRPr="0095556B">
        <w:rPr>
          <w:rFonts w:hint="cs"/>
          <w:sz w:val="28"/>
          <w:szCs w:val="28"/>
          <w:rtl/>
          <w:lang w:bidi="ar-IQ"/>
        </w:rPr>
        <w:t>الإنتاج</w:t>
      </w:r>
      <w:r w:rsidRPr="0095556B">
        <w:rPr>
          <w:rFonts w:hint="cs"/>
          <w:sz w:val="28"/>
          <w:szCs w:val="28"/>
          <w:rtl/>
          <w:lang w:bidi="ar-IQ"/>
        </w:rPr>
        <w:t xml:space="preserve"> بسعر المشتري كذلك يجب توفر بيانات عن الاستيرادات حسب كل سلعة ان كان هناك استيراد والهوامش التجارية لكي نحصل على قيمة الاستيرادات بسعر المشتري ، </w:t>
      </w:r>
      <w:r w:rsidR="00773091" w:rsidRPr="0095556B">
        <w:rPr>
          <w:rFonts w:hint="cs"/>
          <w:sz w:val="28"/>
          <w:szCs w:val="28"/>
          <w:rtl/>
          <w:lang w:bidi="ar-IQ"/>
        </w:rPr>
        <w:t>أما</w:t>
      </w:r>
      <w:r w:rsidRPr="0095556B">
        <w:rPr>
          <w:rFonts w:hint="cs"/>
          <w:sz w:val="28"/>
          <w:szCs w:val="28"/>
          <w:rtl/>
          <w:lang w:bidi="ar-IQ"/>
        </w:rPr>
        <w:t xml:space="preserve"> بالنسبة لجانب الاستخدامات فلا بد من توفر بيانات عن </w:t>
      </w:r>
      <w:r w:rsidR="00773091" w:rsidRPr="0095556B">
        <w:rPr>
          <w:rFonts w:hint="cs"/>
          <w:sz w:val="28"/>
          <w:szCs w:val="28"/>
          <w:rtl/>
          <w:lang w:bidi="ar-IQ"/>
        </w:rPr>
        <w:t>أوجه</w:t>
      </w:r>
      <w:r w:rsidRPr="0095556B">
        <w:rPr>
          <w:rFonts w:hint="cs"/>
          <w:sz w:val="28"/>
          <w:szCs w:val="28"/>
          <w:rtl/>
          <w:lang w:bidi="ar-IQ"/>
        </w:rPr>
        <w:t xml:space="preserve"> استخدام السلعة حسب مجالات الاستخدام ( الاستخدام الوسيط ، الاستخدام النهائي ) .</w:t>
      </w:r>
    </w:p>
    <w:p w:rsidR="007E7FEB" w:rsidRPr="0095556B" w:rsidRDefault="007E7FEB" w:rsidP="007E7FEB">
      <w:pPr>
        <w:pStyle w:val="ListParagraph"/>
        <w:numPr>
          <w:ilvl w:val="0"/>
          <w:numId w:val="18"/>
        </w:numPr>
        <w:spacing w:line="360" w:lineRule="auto"/>
        <w:rPr>
          <w:sz w:val="28"/>
          <w:szCs w:val="28"/>
          <w:lang w:bidi="ar-IQ"/>
        </w:rPr>
      </w:pPr>
      <w:r w:rsidRPr="0095556B">
        <w:rPr>
          <w:rFonts w:hint="cs"/>
          <w:sz w:val="28"/>
          <w:szCs w:val="28"/>
          <w:rtl/>
          <w:lang w:bidi="ar-IQ"/>
        </w:rPr>
        <w:t>التصانيف :- لا يوجد تصنيف.</w:t>
      </w:r>
    </w:p>
    <w:p w:rsidR="007E7FEB" w:rsidRPr="0095556B" w:rsidRDefault="007E7FEB" w:rsidP="007E7FEB">
      <w:pPr>
        <w:pStyle w:val="ListParagraph"/>
        <w:numPr>
          <w:ilvl w:val="0"/>
          <w:numId w:val="18"/>
        </w:numPr>
        <w:spacing w:line="360" w:lineRule="auto"/>
        <w:rPr>
          <w:sz w:val="28"/>
          <w:szCs w:val="28"/>
          <w:lang w:bidi="ar-IQ"/>
        </w:rPr>
      </w:pPr>
      <w:r w:rsidRPr="0095556B">
        <w:rPr>
          <w:rFonts w:hint="cs"/>
          <w:sz w:val="28"/>
          <w:szCs w:val="28"/>
          <w:rtl/>
          <w:lang w:bidi="ar-IQ"/>
        </w:rPr>
        <w:t>توفر البيانات :-</w:t>
      </w:r>
    </w:p>
    <w:p w:rsidR="007E7FEB" w:rsidRPr="0095556B" w:rsidRDefault="007E7FEB" w:rsidP="007E7FEB">
      <w:pPr>
        <w:pStyle w:val="ListParagraph"/>
        <w:numPr>
          <w:ilvl w:val="0"/>
          <w:numId w:val="20"/>
        </w:numPr>
        <w:spacing w:line="360" w:lineRule="auto"/>
        <w:rPr>
          <w:sz w:val="28"/>
          <w:szCs w:val="28"/>
          <w:lang w:bidi="ar-IQ"/>
        </w:rPr>
      </w:pPr>
      <w:r w:rsidRPr="0095556B">
        <w:rPr>
          <w:rFonts w:hint="cs"/>
          <w:sz w:val="28"/>
          <w:szCs w:val="28"/>
          <w:rtl/>
          <w:lang w:bidi="ar-IQ"/>
        </w:rPr>
        <w:t>تنشر الموازين السلعية على مستوى العراق.</w:t>
      </w:r>
    </w:p>
    <w:p w:rsidR="007E7FEB" w:rsidRPr="0095556B" w:rsidRDefault="007E7FEB" w:rsidP="007E7FEB">
      <w:pPr>
        <w:pStyle w:val="ListParagraph"/>
        <w:numPr>
          <w:ilvl w:val="0"/>
          <w:numId w:val="20"/>
        </w:numPr>
        <w:spacing w:line="360" w:lineRule="auto"/>
        <w:rPr>
          <w:sz w:val="28"/>
          <w:szCs w:val="28"/>
          <w:lang w:bidi="ar-IQ"/>
        </w:rPr>
      </w:pPr>
      <w:r w:rsidRPr="0095556B">
        <w:rPr>
          <w:rFonts w:hint="cs"/>
          <w:sz w:val="28"/>
          <w:szCs w:val="28"/>
          <w:rtl/>
          <w:lang w:bidi="ar-IQ"/>
        </w:rPr>
        <w:t xml:space="preserve">تنشر على شكل تقرير مطبوع </w:t>
      </w:r>
      <w:r w:rsidR="002B4D3F" w:rsidRPr="0095556B">
        <w:rPr>
          <w:rFonts w:hint="cs"/>
          <w:sz w:val="28"/>
          <w:szCs w:val="28"/>
          <w:rtl/>
          <w:lang w:bidi="ar-IQ"/>
        </w:rPr>
        <w:t>بالإضافة</w:t>
      </w:r>
      <w:r w:rsidRPr="0095556B">
        <w:rPr>
          <w:rFonts w:hint="cs"/>
          <w:sz w:val="28"/>
          <w:szCs w:val="28"/>
          <w:rtl/>
          <w:lang w:bidi="ar-IQ"/>
        </w:rPr>
        <w:t xml:space="preserve"> </w:t>
      </w:r>
      <w:r w:rsidR="002B4D3F" w:rsidRPr="0095556B">
        <w:rPr>
          <w:rFonts w:hint="cs"/>
          <w:sz w:val="28"/>
          <w:szCs w:val="28"/>
          <w:rtl/>
          <w:lang w:bidi="ar-IQ"/>
        </w:rPr>
        <w:t>إلى</w:t>
      </w:r>
      <w:r w:rsidRPr="0095556B">
        <w:rPr>
          <w:rFonts w:hint="cs"/>
          <w:sz w:val="28"/>
          <w:szCs w:val="28"/>
          <w:rtl/>
          <w:lang w:bidi="ar-IQ"/>
        </w:rPr>
        <w:t xml:space="preserve"> توفر البيانات على موقع الجهاز الالكتروني على هيئة </w:t>
      </w:r>
      <w:r w:rsidRPr="0095556B">
        <w:rPr>
          <w:sz w:val="28"/>
          <w:szCs w:val="28"/>
          <w:lang w:bidi="ar-IQ"/>
        </w:rPr>
        <w:t>PDF</w:t>
      </w:r>
      <w:r w:rsidRPr="0095556B">
        <w:rPr>
          <w:rFonts w:hint="cs"/>
          <w:sz w:val="28"/>
          <w:szCs w:val="28"/>
          <w:rtl/>
          <w:lang w:bidi="ar-IQ"/>
        </w:rPr>
        <w:t xml:space="preserve">، </w:t>
      </w:r>
      <w:r w:rsidRPr="0095556B">
        <w:rPr>
          <w:sz w:val="28"/>
          <w:szCs w:val="28"/>
          <w:lang w:bidi="ar-IQ"/>
        </w:rPr>
        <w:t>excel</w:t>
      </w:r>
      <w:r w:rsidRPr="0095556B">
        <w:rPr>
          <w:rFonts w:hint="cs"/>
          <w:sz w:val="28"/>
          <w:szCs w:val="28"/>
          <w:rtl/>
          <w:lang w:bidi="ar-IQ"/>
        </w:rPr>
        <w:t>.</w:t>
      </w:r>
    </w:p>
    <w:p w:rsidR="007E7FEB" w:rsidRPr="0095556B" w:rsidRDefault="007E7FEB" w:rsidP="00D403F1">
      <w:pPr>
        <w:pStyle w:val="ListParagraph"/>
        <w:numPr>
          <w:ilvl w:val="0"/>
          <w:numId w:val="20"/>
        </w:numPr>
        <w:spacing w:line="360" w:lineRule="auto"/>
        <w:rPr>
          <w:sz w:val="28"/>
          <w:szCs w:val="28"/>
          <w:rtl/>
          <w:lang w:bidi="ar-IQ"/>
        </w:rPr>
      </w:pPr>
      <w:r w:rsidRPr="0095556B">
        <w:rPr>
          <w:rFonts w:hint="cs"/>
          <w:sz w:val="28"/>
          <w:szCs w:val="28"/>
          <w:rtl/>
          <w:lang w:bidi="ar-IQ"/>
        </w:rPr>
        <w:t>دورية التقرير :- تتوفر بيانات الموازين السلعية منذ 197</w:t>
      </w:r>
      <w:r w:rsidR="00D403F1" w:rsidRPr="0095556B">
        <w:rPr>
          <w:rFonts w:hint="cs"/>
          <w:sz w:val="28"/>
          <w:szCs w:val="28"/>
          <w:rtl/>
          <w:lang w:bidi="ar-IQ"/>
        </w:rPr>
        <w:t>5</w:t>
      </w:r>
      <w:r w:rsidRPr="0095556B">
        <w:rPr>
          <w:rFonts w:hint="cs"/>
          <w:sz w:val="28"/>
          <w:szCs w:val="28"/>
          <w:rtl/>
          <w:lang w:bidi="ar-IQ"/>
        </w:rPr>
        <w:t xml:space="preserve"> .</w:t>
      </w:r>
    </w:p>
    <w:p w:rsidR="00FD50CB" w:rsidRPr="0095556B" w:rsidRDefault="00FD50CB" w:rsidP="00ED4261">
      <w:pPr>
        <w:spacing w:line="240" w:lineRule="auto"/>
        <w:jc w:val="lowKashida"/>
        <w:rPr>
          <w:rFonts w:cs="Simplified Arabic"/>
          <w:szCs w:val="28"/>
          <w:rtl/>
          <w:lang w:bidi="ar-IQ"/>
        </w:rPr>
      </w:pPr>
    </w:p>
    <w:p w:rsidR="00FD50CB" w:rsidRPr="0095556B" w:rsidRDefault="00FD50CB" w:rsidP="00FD50CB">
      <w:pPr>
        <w:rPr>
          <w:sz w:val="28"/>
          <w:szCs w:val="28"/>
          <w:lang w:bidi="ar-IQ"/>
        </w:rPr>
      </w:pPr>
    </w:p>
    <w:sectPr w:rsidR="00FD50CB" w:rsidRPr="0095556B" w:rsidSect="0095556B">
      <w:pgSz w:w="11906" w:h="16838"/>
      <w:pgMar w:top="1440" w:right="1106" w:bottom="1440" w:left="126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263C"/>
    <w:multiLevelType w:val="hybridMultilevel"/>
    <w:tmpl w:val="CBF8742C"/>
    <w:lvl w:ilvl="0" w:tplc="F4E2369E">
      <w:start w:val="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DA76266"/>
    <w:multiLevelType w:val="hybridMultilevel"/>
    <w:tmpl w:val="0D9A078E"/>
    <w:lvl w:ilvl="0" w:tplc="E1BC9EBC">
      <w:start w:val="1"/>
      <w:numFmt w:val="arabicAlpha"/>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2">
    <w:nsid w:val="0DD9739B"/>
    <w:multiLevelType w:val="hybridMultilevel"/>
    <w:tmpl w:val="442E2690"/>
    <w:lvl w:ilvl="0" w:tplc="B6F43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116B26"/>
    <w:multiLevelType w:val="hybridMultilevel"/>
    <w:tmpl w:val="B7F01CAA"/>
    <w:lvl w:ilvl="0" w:tplc="2CA89DA8">
      <w:start w:val="3"/>
      <w:numFmt w:val="decimal"/>
      <w:lvlText w:val="%1-"/>
      <w:lvlJc w:val="left"/>
      <w:pPr>
        <w:ind w:left="90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FB1FA1"/>
    <w:multiLevelType w:val="hybridMultilevel"/>
    <w:tmpl w:val="91E6A83A"/>
    <w:lvl w:ilvl="0" w:tplc="7BD2C5C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036EC3"/>
    <w:multiLevelType w:val="hybridMultilevel"/>
    <w:tmpl w:val="06DA1244"/>
    <w:lvl w:ilvl="0" w:tplc="AAA402B4">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6">
    <w:nsid w:val="1FD14B09"/>
    <w:multiLevelType w:val="hybridMultilevel"/>
    <w:tmpl w:val="A140A3B8"/>
    <w:lvl w:ilvl="0" w:tplc="118C6F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21235E"/>
    <w:multiLevelType w:val="hybridMultilevel"/>
    <w:tmpl w:val="E41E1782"/>
    <w:lvl w:ilvl="0" w:tplc="D708D8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2F76C8"/>
    <w:multiLevelType w:val="hybridMultilevel"/>
    <w:tmpl w:val="B918620E"/>
    <w:lvl w:ilvl="0" w:tplc="FA9496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nsid w:val="3118184D"/>
    <w:multiLevelType w:val="hybridMultilevel"/>
    <w:tmpl w:val="89FC1B24"/>
    <w:lvl w:ilvl="0" w:tplc="89F401C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DC4984"/>
    <w:multiLevelType w:val="singleLevel"/>
    <w:tmpl w:val="139493D0"/>
    <w:lvl w:ilvl="0">
      <w:start w:val="1"/>
      <w:numFmt w:val="decimal"/>
      <w:lvlText w:val="%1."/>
      <w:lvlJc w:val="left"/>
      <w:pPr>
        <w:tabs>
          <w:tab w:val="num" w:pos="450"/>
        </w:tabs>
        <w:ind w:left="450" w:hanging="360"/>
      </w:pPr>
      <w:rPr>
        <w:rFonts w:hint="default"/>
        <w:sz w:val="28"/>
      </w:rPr>
    </w:lvl>
  </w:abstractNum>
  <w:abstractNum w:abstractNumId="11">
    <w:nsid w:val="439D1174"/>
    <w:multiLevelType w:val="hybridMultilevel"/>
    <w:tmpl w:val="E8C46E42"/>
    <w:lvl w:ilvl="0" w:tplc="551CA07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1D5CE1"/>
    <w:multiLevelType w:val="hybridMultilevel"/>
    <w:tmpl w:val="E73CA396"/>
    <w:lvl w:ilvl="0" w:tplc="E7F08A88">
      <w:start w:val="27"/>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C3364E"/>
    <w:multiLevelType w:val="hybridMultilevel"/>
    <w:tmpl w:val="4BF66CA6"/>
    <w:lvl w:ilvl="0" w:tplc="7744D156">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4">
    <w:nsid w:val="4BF64F9D"/>
    <w:multiLevelType w:val="hybridMultilevel"/>
    <w:tmpl w:val="849A7536"/>
    <w:lvl w:ilvl="0" w:tplc="F2623D9A">
      <w:start w:val="1"/>
      <w:numFmt w:val="bullet"/>
      <w:lvlText w:val=""/>
      <w:lvlJc w:val="left"/>
      <w:pPr>
        <w:ind w:left="1080" w:hanging="360"/>
      </w:pPr>
      <w:rPr>
        <w:rFonts w:ascii="Symbol" w:eastAsiaTheme="minorHAnsi" w:hAnsi="Symbol" w:cstheme="minorBidi" w:hint="default"/>
        <w:sz w:val="28"/>
        <w:szCs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460379D"/>
    <w:multiLevelType w:val="hybridMultilevel"/>
    <w:tmpl w:val="0E12059C"/>
    <w:lvl w:ilvl="0" w:tplc="585AFF2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FE056BA"/>
    <w:multiLevelType w:val="hybridMultilevel"/>
    <w:tmpl w:val="7F960256"/>
    <w:lvl w:ilvl="0" w:tplc="30EC1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8C3B57"/>
    <w:multiLevelType w:val="hybridMultilevel"/>
    <w:tmpl w:val="98743C9E"/>
    <w:lvl w:ilvl="0" w:tplc="5A92FF08">
      <w:start w:val="1"/>
      <w:numFmt w:val="bullet"/>
      <w:lvlText w:val="-"/>
      <w:lvlJc w:val="left"/>
      <w:pPr>
        <w:ind w:left="705" w:hanging="360"/>
      </w:pPr>
      <w:rPr>
        <w:rFonts w:ascii="Simplified Arabic" w:eastAsia="Times New Roman" w:hAnsi="Simplified Arabic" w:cs="Simplified Arabic" w:hint="default"/>
        <w:b/>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nsid w:val="6FDB0746"/>
    <w:multiLevelType w:val="singleLevel"/>
    <w:tmpl w:val="139493D0"/>
    <w:lvl w:ilvl="0">
      <w:start w:val="1"/>
      <w:numFmt w:val="decimal"/>
      <w:lvlText w:val="%1."/>
      <w:lvlJc w:val="left"/>
      <w:pPr>
        <w:tabs>
          <w:tab w:val="num" w:pos="360"/>
        </w:tabs>
        <w:ind w:left="360" w:hanging="360"/>
      </w:pPr>
      <w:rPr>
        <w:rFonts w:hint="default"/>
        <w:sz w:val="28"/>
      </w:rPr>
    </w:lvl>
  </w:abstractNum>
  <w:abstractNum w:abstractNumId="19">
    <w:nsid w:val="7EDF0DA1"/>
    <w:multiLevelType w:val="singleLevel"/>
    <w:tmpl w:val="139493D0"/>
    <w:lvl w:ilvl="0">
      <w:start w:val="1"/>
      <w:numFmt w:val="decimal"/>
      <w:lvlText w:val="%1."/>
      <w:lvlJc w:val="left"/>
      <w:pPr>
        <w:tabs>
          <w:tab w:val="num" w:pos="360"/>
        </w:tabs>
        <w:ind w:left="360" w:hanging="360"/>
      </w:pPr>
      <w:rPr>
        <w:rFonts w:hint="default"/>
        <w:sz w:val="28"/>
      </w:rPr>
    </w:lvl>
  </w:abstractNum>
  <w:num w:numId="1">
    <w:abstractNumId w:val="2"/>
  </w:num>
  <w:num w:numId="2">
    <w:abstractNumId w:val="18"/>
  </w:num>
  <w:num w:numId="3">
    <w:abstractNumId w:val="9"/>
  </w:num>
  <w:num w:numId="4">
    <w:abstractNumId w:val="13"/>
  </w:num>
  <w:num w:numId="5">
    <w:abstractNumId w:val="19"/>
  </w:num>
  <w:num w:numId="6">
    <w:abstractNumId w:val="10"/>
  </w:num>
  <w:num w:numId="7">
    <w:abstractNumId w:val="0"/>
  </w:num>
  <w:num w:numId="8">
    <w:abstractNumId w:val="12"/>
  </w:num>
  <w:num w:numId="9">
    <w:abstractNumId w:val="17"/>
  </w:num>
  <w:num w:numId="10">
    <w:abstractNumId w:val="6"/>
  </w:num>
  <w:num w:numId="11">
    <w:abstractNumId w:val="14"/>
  </w:num>
  <w:num w:numId="12">
    <w:abstractNumId w:val="1"/>
  </w:num>
  <w:num w:numId="13">
    <w:abstractNumId w:val="8"/>
  </w:num>
  <w:num w:numId="14">
    <w:abstractNumId w:val="5"/>
  </w:num>
  <w:num w:numId="15">
    <w:abstractNumId w:val="4"/>
  </w:num>
  <w:num w:numId="16">
    <w:abstractNumId w:val="11"/>
  </w:num>
  <w:num w:numId="17">
    <w:abstractNumId w:val="7"/>
  </w:num>
  <w:num w:numId="18">
    <w:abstractNumId w:val="16"/>
  </w:num>
  <w:num w:numId="19">
    <w:abstractNumId w:val="3"/>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7755"/>
    <w:rsid w:val="000634AF"/>
    <w:rsid w:val="000E0269"/>
    <w:rsid w:val="00115190"/>
    <w:rsid w:val="0016133B"/>
    <w:rsid w:val="001A74B0"/>
    <w:rsid w:val="00205E2B"/>
    <w:rsid w:val="002574E4"/>
    <w:rsid w:val="00272503"/>
    <w:rsid w:val="002B4D3F"/>
    <w:rsid w:val="00305A60"/>
    <w:rsid w:val="00314259"/>
    <w:rsid w:val="003C12AD"/>
    <w:rsid w:val="00520A5C"/>
    <w:rsid w:val="005E16A8"/>
    <w:rsid w:val="0066418B"/>
    <w:rsid w:val="0067306A"/>
    <w:rsid w:val="006C21AE"/>
    <w:rsid w:val="006C7755"/>
    <w:rsid w:val="00750B7A"/>
    <w:rsid w:val="00773091"/>
    <w:rsid w:val="007A09CC"/>
    <w:rsid w:val="007B5124"/>
    <w:rsid w:val="007E7FEB"/>
    <w:rsid w:val="00805ADE"/>
    <w:rsid w:val="00847C67"/>
    <w:rsid w:val="008904D5"/>
    <w:rsid w:val="0095556B"/>
    <w:rsid w:val="009849C7"/>
    <w:rsid w:val="00A11395"/>
    <w:rsid w:val="00A76261"/>
    <w:rsid w:val="00AB4282"/>
    <w:rsid w:val="00BB78A9"/>
    <w:rsid w:val="00C63389"/>
    <w:rsid w:val="00D403F1"/>
    <w:rsid w:val="00D7198C"/>
    <w:rsid w:val="00DA12FB"/>
    <w:rsid w:val="00DD1512"/>
    <w:rsid w:val="00E170D1"/>
    <w:rsid w:val="00E7186F"/>
    <w:rsid w:val="00ED4261"/>
    <w:rsid w:val="00EF1E4B"/>
    <w:rsid w:val="00F01C81"/>
    <w:rsid w:val="00F50DD6"/>
    <w:rsid w:val="00FD3702"/>
    <w:rsid w:val="00FD50C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1AE"/>
    <w:pPr>
      <w:bidi/>
    </w:pPr>
  </w:style>
  <w:style w:type="paragraph" w:styleId="Heading1">
    <w:name w:val="heading 1"/>
    <w:basedOn w:val="Normal"/>
    <w:next w:val="Normal"/>
    <w:link w:val="Heading1Char"/>
    <w:qFormat/>
    <w:rsid w:val="00FD50CB"/>
    <w:pPr>
      <w:keepNext/>
      <w:spacing w:after="0" w:line="240" w:lineRule="auto"/>
      <w:jc w:val="lowKashida"/>
      <w:outlineLvl w:val="0"/>
    </w:pPr>
    <w:rPr>
      <w:rFonts w:ascii="Times New Roman" w:eastAsia="Times New Roman" w:hAnsi="Times New Roman" w:cs="Simplified Arabic"/>
      <w:b/>
      <w:bCs/>
      <w:sz w:val="20"/>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7755"/>
    <w:pPr>
      <w:ind w:left="720"/>
      <w:contextualSpacing/>
    </w:pPr>
  </w:style>
  <w:style w:type="paragraph" w:styleId="BlockText">
    <w:name w:val="Block Text"/>
    <w:basedOn w:val="Normal"/>
    <w:rsid w:val="00E170D1"/>
    <w:pPr>
      <w:spacing w:after="0" w:line="240" w:lineRule="auto"/>
      <w:ind w:left="352" w:hanging="352"/>
      <w:jc w:val="lowKashida"/>
    </w:pPr>
    <w:rPr>
      <w:rFonts w:ascii="Times New Roman" w:eastAsia="Times New Roman" w:hAnsi="Times New Roman" w:cs="Simplified Arabic"/>
      <w:b/>
      <w:bCs/>
      <w:sz w:val="20"/>
      <w:szCs w:val="28"/>
    </w:rPr>
  </w:style>
  <w:style w:type="character" w:customStyle="1" w:styleId="Heading1Char">
    <w:name w:val="Heading 1 Char"/>
    <w:basedOn w:val="DefaultParagraphFont"/>
    <w:link w:val="Heading1"/>
    <w:rsid w:val="00FD50CB"/>
    <w:rPr>
      <w:rFonts w:ascii="Times New Roman" w:eastAsia="Times New Roman" w:hAnsi="Times New Roman" w:cs="Simplified Arabic"/>
      <w:b/>
      <w:bCs/>
      <w:sz w:val="20"/>
      <w:szCs w:val="36"/>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FB7D6-AFA2-4CFA-A9E7-0C1A59B8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4</Pages>
  <Words>684</Words>
  <Characters>3899</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Ziyad Tareq</dc:creator>
  <cp:lastModifiedBy>Rajaa</cp:lastModifiedBy>
  <cp:revision>14</cp:revision>
  <dcterms:created xsi:type="dcterms:W3CDTF">2013-02-19T06:03:00Z</dcterms:created>
  <dcterms:modified xsi:type="dcterms:W3CDTF">2013-04-25T06:35:00Z</dcterms:modified>
</cp:coreProperties>
</file>